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3DBEA" w14:textId="77777777" w:rsidR="004C0132" w:rsidRDefault="004C0132" w:rsidP="004C0132">
      <w:pPr>
        <w:tabs>
          <w:tab w:val="left" w:pos="945"/>
        </w:tabs>
      </w:pPr>
      <w:bookmarkStart w:id="0" w:name="_Hlk140247812"/>
      <w:bookmarkEnd w:id="0"/>
      <w:r w:rsidRPr="00503E4C">
        <w:rPr>
          <w:noProof/>
        </w:rPr>
        <w:drawing>
          <wp:anchor distT="0" distB="0" distL="114300" distR="114300" simplePos="0" relativeHeight="251881472" behindDoc="0" locked="0" layoutInCell="1" allowOverlap="1" wp14:anchorId="274B25D6" wp14:editId="3D90E7E2">
            <wp:simplePos x="0" y="0"/>
            <wp:positionH relativeFrom="column">
              <wp:posOffset>334645</wp:posOffset>
            </wp:positionH>
            <wp:positionV relativeFrom="paragraph">
              <wp:posOffset>0</wp:posOffset>
            </wp:positionV>
            <wp:extent cx="1798320" cy="1690370"/>
            <wp:effectExtent l="0" t="0" r="0" b="5080"/>
            <wp:wrapSquare wrapText="bothSides"/>
            <wp:docPr id="1137341763" name="Picture 113734176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3E4C">
        <w:rPr>
          <w:noProof/>
        </w:rPr>
        <w:drawing>
          <wp:anchor distT="0" distB="0" distL="114300" distR="114300" simplePos="0" relativeHeight="251882496" behindDoc="0" locked="0" layoutInCell="1" allowOverlap="1" wp14:anchorId="0FFBC79B" wp14:editId="3FF496BF">
            <wp:simplePos x="0" y="0"/>
            <wp:positionH relativeFrom="column">
              <wp:posOffset>2728912</wp:posOffset>
            </wp:positionH>
            <wp:positionV relativeFrom="paragraph">
              <wp:posOffset>0</wp:posOffset>
            </wp:positionV>
            <wp:extent cx="1804670" cy="1934210"/>
            <wp:effectExtent l="0" t="0" r="5080" b="8890"/>
            <wp:wrapSquare wrapText="bothSides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14:paraId="231855CF" w14:textId="77777777" w:rsidR="004C0132" w:rsidRDefault="004C0132" w:rsidP="004C0132">
      <w:pPr>
        <w:tabs>
          <w:tab w:val="left" w:pos="945"/>
        </w:tabs>
      </w:pPr>
    </w:p>
    <w:p w14:paraId="77A0A9B5" w14:textId="77777777" w:rsidR="004C0132" w:rsidRDefault="004C0132" w:rsidP="004C0132">
      <w:pPr>
        <w:tabs>
          <w:tab w:val="left" w:pos="945"/>
        </w:tabs>
      </w:pPr>
    </w:p>
    <w:p w14:paraId="699B77D7" w14:textId="77777777" w:rsidR="004C0132" w:rsidRDefault="004C0132" w:rsidP="004C0132">
      <w:pPr>
        <w:tabs>
          <w:tab w:val="left" w:pos="945"/>
        </w:tabs>
      </w:pPr>
    </w:p>
    <w:p w14:paraId="0C517350" w14:textId="77777777" w:rsidR="004C0132" w:rsidRDefault="004C0132" w:rsidP="004C0132">
      <w:pPr>
        <w:tabs>
          <w:tab w:val="left" w:pos="945"/>
        </w:tabs>
      </w:pPr>
    </w:p>
    <w:p w14:paraId="2BC16F5F" w14:textId="77777777" w:rsidR="004C0132" w:rsidRDefault="004C0132" w:rsidP="004C0132">
      <w:pPr>
        <w:tabs>
          <w:tab w:val="left" w:pos="945"/>
        </w:tabs>
      </w:pPr>
    </w:p>
    <w:p w14:paraId="36DA68E7" w14:textId="77777777" w:rsidR="004C0132" w:rsidRDefault="004C0132" w:rsidP="004C0132">
      <w:pPr>
        <w:tabs>
          <w:tab w:val="left" w:pos="945"/>
        </w:tabs>
      </w:pPr>
    </w:p>
    <w:p w14:paraId="73F73424" w14:textId="77777777" w:rsidR="004C0132" w:rsidRDefault="004C0132" w:rsidP="004C0132">
      <w:pPr>
        <w:tabs>
          <w:tab w:val="left" w:pos="945"/>
        </w:tabs>
        <w:jc w:val="center"/>
        <w:rPr>
          <w:b/>
          <w:bCs/>
          <w:sz w:val="36"/>
          <w:szCs w:val="36"/>
        </w:rPr>
      </w:pPr>
    </w:p>
    <w:p w14:paraId="331B5C00" w14:textId="77777777" w:rsidR="004C0132" w:rsidRDefault="004C0132" w:rsidP="004C0132">
      <w:pPr>
        <w:tabs>
          <w:tab w:val="left" w:pos="945"/>
        </w:tabs>
        <w:jc w:val="center"/>
        <w:rPr>
          <w:b/>
          <w:bCs/>
          <w:sz w:val="36"/>
          <w:szCs w:val="36"/>
        </w:rPr>
      </w:pPr>
    </w:p>
    <w:p w14:paraId="4AD1C4AE" w14:textId="77777777" w:rsidR="004C0132" w:rsidRDefault="004C0132" w:rsidP="004C0132">
      <w:pPr>
        <w:tabs>
          <w:tab w:val="left" w:pos="945"/>
        </w:tabs>
        <w:jc w:val="center"/>
        <w:rPr>
          <w:b/>
          <w:bCs/>
          <w:sz w:val="36"/>
          <w:szCs w:val="36"/>
        </w:rPr>
      </w:pPr>
    </w:p>
    <w:p w14:paraId="6D983B31" w14:textId="3BA52D90" w:rsidR="004C0132" w:rsidRPr="00503E4C" w:rsidRDefault="004C0132" w:rsidP="004C0132">
      <w:pPr>
        <w:tabs>
          <w:tab w:val="left" w:pos="945"/>
        </w:tabs>
        <w:jc w:val="center"/>
        <w:rPr>
          <w:b/>
          <w:bCs/>
          <w:sz w:val="36"/>
          <w:szCs w:val="36"/>
        </w:rPr>
      </w:pPr>
      <w:r w:rsidRPr="00503E4C">
        <w:rPr>
          <w:b/>
          <w:bCs/>
          <w:sz w:val="36"/>
          <w:szCs w:val="36"/>
        </w:rPr>
        <w:t>University of Queensland School of Economics</w:t>
      </w:r>
    </w:p>
    <w:p w14:paraId="0423B938" w14:textId="77777777" w:rsidR="004C0132" w:rsidRPr="00503E4C" w:rsidRDefault="004C0132" w:rsidP="004C0132">
      <w:pPr>
        <w:tabs>
          <w:tab w:val="left" w:pos="945"/>
        </w:tabs>
        <w:jc w:val="center"/>
        <w:rPr>
          <w:b/>
          <w:bCs/>
          <w:sz w:val="36"/>
          <w:szCs w:val="36"/>
        </w:rPr>
      </w:pPr>
      <w:r w:rsidRPr="00503E4C">
        <w:rPr>
          <w:b/>
          <w:bCs/>
          <w:sz w:val="36"/>
          <w:szCs w:val="36"/>
        </w:rPr>
        <w:t>QETA Economics Competition 202</w:t>
      </w:r>
      <w:r>
        <w:rPr>
          <w:b/>
          <w:bCs/>
          <w:sz w:val="36"/>
          <w:szCs w:val="36"/>
        </w:rPr>
        <w:t>3</w:t>
      </w:r>
    </w:p>
    <w:p w14:paraId="69855AE7" w14:textId="77777777" w:rsidR="004C0132" w:rsidRDefault="004C0132" w:rsidP="004C0132">
      <w:pPr>
        <w:tabs>
          <w:tab w:val="left" w:pos="945"/>
        </w:tabs>
        <w:jc w:val="center"/>
      </w:pPr>
    </w:p>
    <w:p w14:paraId="3BFD4DA6" w14:textId="3F609D90" w:rsidR="004C0132" w:rsidRPr="00503E4C" w:rsidRDefault="004C0132" w:rsidP="004C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5"/>
        </w:tabs>
        <w:jc w:val="center"/>
        <w:rPr>
          <w:b/>
          <w:bCs/>
          <w:sz w:val="36"/>
          <w:szCs w:val="36"/>
        </w:rPr>
      </w:pPr>
      <w:r w:rsidRPr="00503E4C">
        <w:rPr>
          <w:b/>
          <w:bCs/>
          <w:sz w:val="36"/>
          <w:szCs w:val="36"/>
        </w:rPr>
        <w:t>Y</w:t>
      </w:r>
      <w:r w:rsidR="00E427FA">
        <w:rPr>
          <w:b/>
          <w:bCs/>
          <w:sz w:val="36"/>
          <w:szCs w:val="36"/>
        </w:rPr>
        <w:t>ear</w:t>
      </w:r>
      <w:r w:rsidRPr="00503E4C">
        <w:rPr>
          <w:b/>
          <w:bCs/>
          <w:sz w:val="36"/>
          <w:szCs w:val="36"/>
        </w:rPr>
        <w:t xml:space="preserve"> </w:t>
      </w:r>
      <w:r w:rsidR="00E427FA">
        <w:rPr>
          <w:b/>
          <w:bCs/>
          <w:sz w:val="36"/>
          <w:szCs w:val="36"/>
        </w:rPr>
        <w:t>1</w:t>
      </w:r>
      <w:r w:rsidR="00833559">
        <w:rPr>
          <w:b/>
          <w:bCs/>
          <w:sz w:val="36"/>
          <w:szCs w:val="36"/>
        </w:rPr>
        <w:t xml:space="preserve">2  </w:t>
      </w:r>
      <w:r w:rsidR="00E752BC">
        <w:rPr>
          <w:b/>
          <w:bCs/>
          <w:sz w:val="36"/>
          <w:szCs w:val="36"/>
        </w:rPr>
        <w:t xml:space="preserve"> </w:t>
      </w:r>
      <w:r w:rsidRPr="00503E4C">
        <w:rPr>
          <w:b/>
          <w:bCs/>
          <w:sz w:val="36"/>
          <w:szCs w:val="36"/>
        </w:rPr>
        <w:t>TEST PAPER</w:t>
      </w:r>
    </w:p>
    <w:p w14:paraId="7F98AB33" w14:textId="77777777" w:rsidR="004C0132" w:rsidRDefault="004C0132" w:rsidP="004C0132">
      <w:pPr>
        <w:tabs>
          <w:tab w:val="left" w:pos="945"/>
        </w:tabs>
      </w:pPr>
    </w:p>
    <w:p w14:paraId="16970F1B" w14:textId="77777777" w:rsidR="004C0132" w:rsidRDefault="004C0132" w:rsidP="004C0132">
      <w:pPr>
        <w:tabs>
          <w:tab w:val="left" w:pos="945"/>
        </w:tabs>
      </w:pPr>
    </w:p>
    <w:p w14:paraId="1EECB1D3" w14:textId="6C73191B" w:rsidR="004C0132" w:rsidRDefault="004C0132" w:rsidP="004C0132">
      <w:pPr>
        <w:tabs>
          <w:tab w:val="left" w:pos="945"/>
        </w:tabs>
      </w:pPr>
      <w:r w:rsidRPr="00503E4C">
        <w:t>Instructions</w:t>
      </w:r>
    </w:p>
    <w:p w14:paraId="625CD35C" w14:textId="77777777" w:rsidR="004C0132" w:rsidRPr="00503E4C" w:rsidRDefault="004C0132" w:rsidP="004C0132">
      <w:pPr>
        <w:tabs>
          <w:tab w:val="left" w:pos="945"/>
        </w:tabs>
      </w:pPr>
    </w:p>
    <w:p w14:paraId="796EAD83" w14:textId="77777777" w:rsidR="004C0132" w:rsidRDefault="004C0132" w:rsidP="004C0132">
      <w:pPr>
        <w:pStyle w:val="ListParagraph"/>
        <w:numPr>
          <w:ilvl w:val="0"/>
          <w:numId w:val="38"/>
        </w:numPr>
        <w:tabs>
          <w:tab w:val="left" w:pos="945"/>
        </w:tabs>
        <w:spacing w:after="160" w:line="259" w:lineRule="auto"/>
        <w:ind w:left="714" w:hanging="357"/>
        <w:contextualSpacing w:val="0"/>
      </w:pPr>
      <w:r w:rsidRPr="00D81C15">
        <w:rPr>
          <w:b/>
          <w:bCs/>
        </w:rPr>
        <w:t>Time</w:t>
      </w:r>
      <w:r w:rsidRPr="00503E4C">
        <w:t>: 35 minutes</w:t>
      </w:r>
      <w:r>
        <w:t xml:space="preserve"> only, in one sitting.</w:t>
      </w:r>
    </w:p>
    <w:p w14:paraId="26036DD5" w14:textId="77777777" w:rsidR="004C0132" w:rsidRPr="00D81C15" w:rsidRDefault="004C0132" w:rsidP="004C0132">
      <w:pPr>
        <w:pStyle w:val="ListParagraph"/>
        <w:numPr>
          <w:ilvl w:val="0"/>
          <w:numId w:val="38"/>
        </w:numPr>
        <w:tabs>
          <w:tab w:val="left" w:pos="945"/>
        </w:tabs>
        <w:spacing w:after="160" w:line="259" w:lineRule="auto"/>
      </w:pPr>
      <w:r w:rsidRPr="00D81C15">
        <w:rPr>
          <w:b/>
          <w:bCs/>
        </w:rPr>
        <w:t>Supervised conditions</w:t>
      </w:r>
      <w:r w:rsidRPr="00D81C15">
        <w:t xml:space="preserve"> </w:t>
      </w:r>
    </w:p>
    <w:p w14:paraId="6C9945F0" w14:textId="77777777" w:rsidR="004C0132" w:rsidRDefault="004C0132" w:rsidP="004C0132">
      <w:pPr>
        <w:pStyle w:val="ListParagraph"/>
        <w:numPr>
          <w:ilvl w:val="1"/>
          <w:numId w:val="38"/>
        </w:numPr>
        <w:tabs>
          <w:tab w:val="left" w:pos="945"/>
        </w:tabs>
        <w:spacing w:after="160" w:line="259" w:lineRule="auto"/>
        <w:ind w:hanging="731"/>
      </w:pPr>
      <w:r>
        <w:t>No mobile phones.</w:t>
      </w:r>
    </w:p>
    <w:p w14:paraId="4F1D05EB" w14:textId="77777777" w:rsidR="004C0132" w:rsidRDefault="004C0132" w:rsidP="004C0132">
      <w:pPr>
        <w:pStyle w:val="ListParagraph"/>
        <w:numPr>
          <w:ilvl w:val="1"/>
          <w:numId w:val="38"/>
        </w:numPr>
        <w:tabs>
          <w:tab w:val="left" w:pos="945"/>
        </w:tabs>
        <w:spacing w:after="160" w:line="259" w:lineRule="auto"/>
        <w:ind w:hanging="731"/>
      </w:pPr>
      <w:r>
        <w:t>No access to textbooks or to an internet browser.</w:t>
      </w:r>
    </w:p>
    <w:p w14:paraId="2778DA6B" w14:textId="77777777" w:rsidR="004C0132" w:rsidRDefault="004C0132" w:rsidP="004C0132">
      <w:pPr>
        <w:pStyle w:val="ListParagraph"/>
        <w:numPr>
          <w:ilvl w:val="1"/>
          <w:numId w:val="38"/>
        </w:numPr>
        <w:tabs>
          <w:tab w:val="left" w:pos="945"/>
        </w:tabs>
        <w:spacing w:after="160" w:line="259" w:lineRule="auto"/>
        <w:ind w:hanging="731"/>
      </w:pPr>
      <w:r>
        <w:t>Individual work. No collaboration or assistance from other students or teacher/s.</w:t>
      </w:r>
    </w:p>
    <w:p w14:paraId="626010BD" w14:textId="77777777" w:rsidR="004C0132" w:rsidRDefault="004C0132" w:rsidP="004C0132">
      <w:pPr>
        <w:pStyle w:val="ListParagraph"/>
        <w:numPr>
          <w:ilvl w:val="1"/>
          <w:numId w:val="38"/>
        </w:numPr>
        <w:tabs>
          <w:tab w:val="left" w:pos="945"/>
        </w:tabs>
        <w:spacing w:after="160" w:line="259" w:lineRule="auto"/>
        <w:ind w:hanging="731"/>
        <w:contextualSpacing w:val="0"/>
      </w:pPr>
      <w:r>
        <w:t xml:space="preserve">Teachers to supervise actively </w:t>
      </w:r>
      <w:r w:rsidRPr="00D81C15">
        <w:t>otherwise prizes may not be able to be awarded</w:t>
      </w:r>
      <w:r>
        <w:t>.</w:t>
      </w:r>
    </w:p>
    <w:p w14:paraId="1A6F02A5" w14:textId="77777777" w:rsidR="004C0132" w:rsidRPr="00D81C15" w:rsidRDefault="004C0132" w:rsidP="004C0132">
      <w:pPr>
        <w:pStyle w:val="ListParagraph"/>
        <w:numPr>
          <w:ilvl w:val="0"/>
          <w:numId w:val="38"/>
        </w:numPr>
        <w:tabs>
          <w:tab w:val="left" w:pos="945"/>
        </w:tabs>
        <w:spacing w:after="160" w:line="259" w:lineRule="auto"/>
        <w:rPr>
          <w:b/>
          <w:bCs/>
        </w:rPr>
      </w:pPr>
      <w:r w:rsidRPr="00D81C15">
        <w:rPr>
          <w:b/>
          <w:bCs/>
        </w:rPr>
        <w:t>Responses</w:t>
      </w:r>
    </w:p>
    <w:p w14:paraId="2FC54192" w14:textId="77777777" w:rsidR="004C0132" w:rsidRDefault="004C0132" w:rsidP="004C0132">
      <w:pPr>
        <w:pStyle w:val="ListParagraph"/>
        <w:numPr>
          <w:ilvl w:val="1"/>
          <w:numId w:val="38"/>
        </w:numPr>
        <w:tabs>
          <w:tab w:val="left" w:pos="945"/>
        </w:tabs>
        <w:spacing w:after="160" w:line="259" w:lineRule="auto"/>
        <w:ind w:hanging="731"/>
      </w:pPr>
      <w:r>
        <w:t>Record your name, school name and teacher name in the survey form.</w:t>
      </w:r>
    </w:p>
    <w:p w14:paraId="3D713869" w14:textId="77777777" w:rsidR="004C0132" w:rsidRDefault="004C0132" w:rsidP="004C0132">
      <w:pPr>
        <w:pStyle w:val="ListParagraph"/>
        <w:numPr>
          <w:ilvl w:val="1"/>
          <w:numId w:val="38"/>
        </w:numPr>
        <w:tabs>
          <w:tab w:val="left" w:pos="945"/>
        </w:tabs>
        <w:spacing w:after="160" w:line="259" w:lineRule="auto"/>
        <w:ind w:left="993" w:hanging="284"/>
      </w:pPr>
      <w:r w:rsidRPr="00B83086">
        <w:t>Record your answers in the online response form by ticking only one answer per question.</w:t>
      </w:r>
    </w:p>
    <w:p w14:paraId="3B8DDABA" w14:textId="77777777" w:rsidR="004C0132" w:rsidRDefault="004C0132" w:rsidP="004C0132">
      <w:pPr>
        <w:tabs>
          <w:tab w:val="left" w:pos="945"/>
        </w:tabs>
      </w:pPr>
    </w:p>
    <w:p w14:paraId="4C0CEF74" w14:textId="77777777" w:rsidR="004C0132" w:rsidRDefault="004C0132" w:rsidP="004C0132">
      <w:pPr>
        <w:tabs>
          <w:tab w:val="left" w:pos="945"/>
        </w:tabs>
      </w:pPr>
      <w:r>
        <w:t>QUEENSLAND ECONOMICS TEACHERS’ ASSOCIATION INC. gratefully acknowledges the support of the School of Economics, University of Queensland for their continuing sponsorship of the QETA/UQ Student Economics Competition for Queensland Schools.</w:t>
      </w:r>
    </w:p>
    <w:p w14:paraId="3A2A873E" w14:textId="0A7E0E08" w:rsidR="005C7133" w:rsidRDefault="005C7133">
      <w:r>
        <w:br w:type="page"/>
      </w:r>
    </w:p>
    <w:p w14:paraId="0A72A136" w14:textId="56CA43E7" w:rsidR="003836B0" w:rsidRPr="005C036C" w:rsidRDefault="006259D2" w:rsidP="00A44613">
      <w:pPr>
        <w:pStyle w:val="ListParagraph"/>
        <w:numPr>
          <w:ilvl w:val="0"/>
          <w:numId w:val="1"/>
        </w:numPr>
      </w:pPr>
      <w:r>
        <w:lastRenderedPageBreak/>
        <w:t xml:space="preserve">Which </w:t>
      </w:r>
      <w:r w:rsidRPr="005C036C">
        <w:t xml:space="preserve">country is </w:t>
      </w:r>
      <w:r w:rsidR="00A44613" w:rsidRPr="005C036C">
        <w:t xml:space="preserve">Australia’s </w:t>
      </w:r>
      <w:r w:rsidR="002A732E" w:rsidRPr="005C036C">
        <w:t>largest trading partner</w:t>
      </w:r>
      <w:r w:rsidRPr="005C036C">
        <w:t>?</w:t>
      </w:r>
    </w:p>
    <w:p w14:paraId="2F1CFC87" w14:textId="7F1FE517" w:rsidR="002A732E" w:rsidRPr="005C036C" w:rsidRDefault="002A732E" w:rsidP="002A732E"/>
    <w:p w14:paraId="1FE57140" w14:textId="7B85E396" w:rsidR="002A732E" w:rsidRPr="005C036C" w:rsidRDefault="001A75E7" w:rsidP="002A732E">
      <w:pPr>
        <w:pStyle w:val="ListParagraph"/>
        <w:numPr>
          <w:ilvl w:val="0"/>
          <w:numId w:val="2"/>
        </w:numPr>
      </w:pPr>
      <w:r w:rsidRPr="005C036C">
        <w:t>China</w:t>
      </w:r>
    </w:p>
    <w:p w14:paraId="3661E3FD" w14:textId="5A78EB2D" w:rsidR="002A732E" w:rsidRPr="005C036C" w:rsidRDefault="002A732E" w:rsidP="002A732E">
      <w:pPr>
        <w:pStyle w:val="ListParagraph"/>
        <w:numPr>
          <w:ilvl w:val="0"/>
          <w:numId w:val="2"/>
        </w:numPr>
      </w:pPr>
      <w:r w:rsidRPr="005C036C">
        <w:t>India</w:t>
      </w:r>
    </w:p>
    <w:p w14:paraId="11E8D7BE" w14:textId="1820FE22" w:rsidR="002A732E" w:rsidRPr="005C036C" w:rsidRDefault="001A75E7" w:rsidP="002A732E">
      <w:pPr>
        <w:pStyle w:val="ListParagraph"/>
        <w:numPr>
          <w:ilvl w:val="0"/>
          <w:numId w:val="2"/>
        </w:numPr>
      </w:pPr>
      <w:r w:rsidRPr="005C036C">
        <w:t>Japan</w:t>
      </w:r>
    </w:p>
    <w:p w14:paraId="59836F35" w14:textId="6BDE86C8" w:rsidR="002A732E" w:rsidRPr="005C036C" w:rsidRDefault="006259D2" w:rsidP="002A732E">
      <w:pPr>
        <w:pStyle w:val="ListParagraph"/>
        <w:numPr>
          <w:ilvl w:val="0"/>
          <w:numId w:val="2"/>
        </w:numPr>
      </w:pPr>
      <w:r w:rsidRPr="005C036C">
        <w:t>America</w:t>
      </w:r>
    </w:p>
    <w:p w14:paraId="2559CE5D" w14:textId="573C5BF5" w:rsidR="002A732E" w:rsidRPr="005C036C" w:rsidRDefault="002A732E" w:rsidP="002A732E"/>
    <w:p w14:paraId="2E908E6B" w14:textId="77777777" w:rsidR="0099706F" w:rsidRPr="005C036C" w:rsidRDefault="0099706F" w:rsidP="002A732E"/>
    <w:p w14:paraId="022BBA1D" w14:textId="77777777" w:rsidR="005A1039" w:rsidRPr="005C036C" w:rsidRDefault="005A1039" w:rsidP="005A1039">
      <w:pPr>
        <w:pStyle w:val="ListParagraph"/>
        <w:numPr>
          <w:ilvl w:val="0"/>
          <w:numId w:val="1"/>
        </w:numPr>
      </w:pPr>
      <w:r w:rsidRPr="005C036C">
        <w:t>In what circumstances is an economy said to be in a recession?</w:t>
      </w:r>
    </w:p>
    <w:p w14:paraId="628F9F6F" w14:textId="77777777" w:rsidR="005A1039" w:rsidRPr="005C036C" w:rsidRDefault="005A1039" w:rsidP="005A1039"/>
    <w:p w14:paraId="3AE4484F" w14:textId="19A2B211" w:rsidR="005A1039" w:rsidRPr="005C036C" w:rsidRDefault="005A1039" w:rsidP="005A1039">
      <w:pPr>
        <w:pStyle w:val="ListParagraph"/>
        <w:numPr>
          <w:ilvl w:val="0"/>
          <w:numId w:val="4"/>
        </w:numPr>
      </w:pPr>
      <w:r w:rsidRPr="005C036C">
        <w:t>GDP growth falls in one quarter compared with the previous quarter</w:t>
      </w:r>
      <w:r w:rsidR="00F67B59" w:rsidRPr="005C036C">
        <w:t>.</w:t>
      </w:r>
    </w:p>
    <w:p w14:paraId="62B6C727" w14:textId="11960754" w:rsidR="005A1039" w:rsidRPr="005C036C" w:rsidRDefault="005A1039" w:rsidP="005A1039">
      <w:pPr>
        <w:pStyle w:val="ListParagraph"/>
        <w:numPr>
          <w:ilvl w:val="0"/>
          <w:numId w:val="4"/>
        </w:numPr>
      </w:pPr>
      <w:r w:rsidRPr="005C036C">
        <w:t>GDP growth falls for two consecutive quarters</w:t>
      </w:r>
      <w:r w:rsidR="00F67B59" w:rsidRPr="005C036C">
        <w:t>.</w:t>
      </w:r>
    </w:p>
    <w:p w14:paraId="190315D0" w14:textId="43A3CA20" w:rsidR="005A1039" w:rsidRPr="005C036C" w:rsidRDefault="005A1039" w:rsidP="005A1039">
      <w:pPr>
        <w:pStyle w:val="ListParagraph"/>
        <w:numPr>
          <w:ilvl w:val="0"/>
          <w:numId w:val="4"/>
        </w:numPr>
      </w:pPr>
      <w:r w:rsidRPr="005C036C">
        <w:t>GDP falls for two consecutive quarters</w:t>
      </w:r>
      <w:r w:rsidR="00F67B59" w:rsidRPr="005C036C">
        <w:t>.</w:t>
      </w:r>
    </w:p>
    <w:p w14:paraId="26687C98" w14:textId="7D8E18B2" w:rsidR="005A1039" w:rsidRPr="005C036C" w:rsidRDefault="005A1039" w:rsidP="005A1039">
      <w:pPr>
        <w:pStyle w:val="ListParagraph"/>
        <w:numPr>
          <w:ilvl w:val="0"/>
          <w:numId w:val="4"/>
        </w:numPr>
      </w:pPr>
      <w:r w:rsidRPr="005C036C">
        <w:t>GDP falls for two consecutive years</w:t>
      </w:r>
      <w:r w:rsidR="00F67B59" w:rsidRPr="005C036C">
        <w:t>.</w:t>
      </w:r>
    </w:p>
    <w:p w14:paraId="11809742" w14:textId="77777777" w:rsidR="005A1039" w:rsidRPr="005C036C" w:rsidRDefault="005A1039" w:rsidP="005A1039"/>
    <w:p w14:paraId="0D376FC2" w14:textId="77777777" w:rsidR="005A1039" w:rsidRPr="005C036C" w:rsidRDefault="005A1039" w:rsidP="005A1039"/>
    <w:p w14:paraId="71B4168B" w14:textId="00DE7427" w:rsidR="005A1039" w:rsidRPr="005C036C" w:rsidRDefault="005A1039" w:rsidP="005A1039">
      <w:pPr>
        <w:pStyle w:val="ListParagraph"/>
        <w:numPr>
          <w:ilvl w:val="0"/>
          <w:numId w:val="1"/>
        </w:numPr>
      </w:pPr>
      <w:r w:rsidRPr="005C036C">
        <w:t xml:space="preserve">What is </w:t>
      </w:r>
      <w:r w:rsidR="008855E1" w:rsidRPr="005C036C">
        <w:t>a</w:t>
      </w:r>
      <w:r w:rsidRPr="005C036C">
        <w:t xml:space="preserve"> problem the Australian economy is </w:t>
      </w:r>
      <w:r w:rsidR="008855E1" w:rsidRPr="005C036C">
        <w:t xml:space="preserve">currently </w:t>
      </w:r>
      <w:r w:rsidRPr="005C036C">
        <w:t>facing?</w:t>
      </w:r>
    </w:p>
    <w:p w14:paraId="24D1D314" w14:textId="77777777" w:rsidR="005A1039" w:rsidRPr="005C036C" w:rsidRDefault="005A1039" w:rsidP="005A1039"/>
    <w:p w14:paraId="17D05BAD" w14:textId="63E66AF9" w:rsidR="008855E1" w:rsidRPr="005C036C" w:rsidRDefault="008855E1" w:rsidP="008855E1">
      <w:pPr>
        <w:pStyle w:val="ListParagraph"/>
        <w:numPr>
          <w:ilvl w:val="0"/>
          <w:numId w:val="39"/>
        </w:numPr>
      </w:pPr>
      <w:r w:rsidRPr="005C036C">
        <w:t>continued supply chain disruptions</w:t>
      </w:r>
    </w:p>
    <w:p w14:paraId="2F59BCE3" w14:textId="7732F544" w:rsidR="008855E1" w:rsidRPr="005C036C" w:rsidRDefault="008855E1" w:rsidP="008855E1">
      <w:pPr>
        <w:pStyle w:val="ListParagraph"/>
        <w:numPr>
          <w:ilvl w:val="0"/>
          <w:numId w:val="39"/>
        </w:numPr>
      </w:pPr>
      <w:r w:rsidRPr="005C036C">
        <w:t xml:space="preserve">the level of underemployment </w:t>
      </w:r>
    </w:p>
    <w:p w14:paraId="20B01D6B" w14:textId="2C0CA549" w:rsidR="008855E1" w:rsidRPr="005C036C" w:rsidRDefault="008855E1" w:rsidP="008855E1">
      <w:pPr>
        <w:pStyle w:val="ListParagraph"/>
        <w:numPr>
          <w:ilvl w:val="0"/>
          <w:numId w:val="39"/>
        </w:numPr>
      </w:pPr>
      <w:r w:rsidRPr="005C036C">
        <w:t>falling discretionary income</w:t>
      </w:r>
    </w:p>
    <w:p w14:paraId="2DA7B39D" w14:textId="54FBD145" w:rsidR="005A1039" w:rsidRPr="005C036C" w:rsidRDefault="008855E1" w:rsidP="008855E1">
      <w:pPr>
        <w:pStyle w:val="ListParagraph"/>
        <w:numPr>
          <w:ilvl w:val="0"/>
          <w:numId w:val="39"/>
        </w:numPr>
      </w:pPr>
      <w:r w:rsidRPr="005C036C">
        <w:t>current account surplus</w:t>
      </w:r>
    </w:p>
    <w:p w14:paraId="120D72D6" w14:textId="77777777" w:rsidR="005A1039" w:rsidRPr="005C036C" w:rsidRDefault="005A1039" w:rsidP="005A1039"/>
    <w:p w14:paraId="4845E1C8" w14:textId="77777777" w:rsidR="005A1039" w:rsidRPr="005C036C" w:rsidRDefault="005A1039" w:rsidP="005A1039"/>
    <w:p w14:paraId="7B290662" w14:textId="1AA4D714" w:rsidR="006259D2" w:rsidRPr="005C036C" w:rsidRDefault="006259D2" w:rsidP="006259D2">
      <w:pPr>
        <w:pStyle w:val="ListParagraph"/>
        <w:numPr>
          <w:ilvl w:val="0"/>
          <w:numId w:val="1"/>
        </w:numPr>
      </w:pPr>
      <w:r w:rsidRPr="005C036C">
        <w:t xml:space="preserve">The </w:t>
      </w:r>
      <w:r w:rsidR="00AB4F95" w:rsidRPr="005C036C">
        <w:t xml:space="preserve">May 2023 </w:t>
      </w:r>
      <w:r w:rsidRPr="005C036C">
        <w:t xml:space="preserve">unemployment Rate in Australia </w:t>
      </w:r>
      <w:proofErr w:type="gramStart"/>
      <w:r w:rsidR="00AB4F95" w:rsidRPr="005C036C">
        <w:t>was</w:t>
      </w:r>
      <w:proofErr w:type="gramEnd"/>
    </w:p>
    <w:p w14:paraId="6FE6D8DB" w14:textId="53D306F7" w:rsidR="006259D2" w:rsidRPr="005C036C" w:rsidRDefault="006259D2" w:rsidP="006259D2">
      <w:pPr>
        <w:pStyle w:val="ListParagraph"/>
        <w:ind w:left="360"/>
      </w:pPr>
    </w:p>
    <w:p w14:paraId="061A421F" w14:textId="0288E3E9" w:rsidR="006259D2" w:rsidRPr="005C036C" w:rsidRDefault="006259D2" w:rsidP="006259D2">
      <w:pPr>
        <w:pStyle w:val="ListParagraph"/>
        <w:numPr>
          <w:ilvl w:val="0"/>
          <w:numId w:val="6"/>
        </w:numPr>
      </w:pPr>
      <w:r w:rsidRPr="005C036C">
        <w:t>2.</w:t>
      </w:r>
      <w:r w:rsidR="00AB5D7C" w:rsidRPr="005C036C">
        <w:t>6</w:t>
      </w:r>
      <w:r w:rsidRPr="005C036C">
        <w:t>%.</w:t>
      </w:r>
    </w:p>
    <w:p w14:paraId="38675CC7" w14:textId="0CD44E30" w:rsidR="006259D2" w:rsidRPr="005C036C" w:rsidRDefault="006259D2" w:rsidP="006259D2">
      <w:pPr>
        <w:pStyle w:val="ListParagraph"/>
        <w:numPr>
          <w:ilvl w:val="0"/>
          <w:numId w:val="6"/>
        </w:numPr>
      </w:pPr>
      <w:r w:rsidRPr="005C036C">
        <w:t>3.</w:t>
      </w:r>
      <w:r w:rsidR="00AB5D7C" w:rsidRPr="005C036C">
        <w:t>6</w:t>
      </w:r>
      <w:r w:rsidRPr="005C036C">
        <w:t>%.</w:t>
      </w:r>
    </w:p>
    <w:p w14:paraId="705F1D00" w14:textId="54229B02" w:rsidR="006259D2" w:rsidRPr="005C036C" w:rsidRDefault="006259D2" w:rsidP="006259D2">
      <w:pPr>
        <w:pStyle w:val="ListParagraph"/>
        <w:numPr>
          <w:ilvl w:val="0"/>
          <w:numId w:val="6"/>
        </w:numPr>
      </w:pPr>
      <w:r w:rsidRPr="005C036C">
        <w:t>4.</w:t>
      </w:r>
      <w:r w:rsidR="00AB5D7C" w:rsidRPr="005C036C">
        <w:t>6</w:t>
      </w:r>
      <w:r w:rsidRPr="005C036C">
        <w:t xml:space="preserve"> %.</w:t>
      </w:r>
    </w:p>
    <w:p w14:paraId="0BE8799F" w14:textId="6F59BECC" w:rsidR="006259D2" w:rsidRPr="005C036C" w:rsidRDefault="006259D2" w:rsidP="006259D2">
      <w:pPr>
        <w:pStyle w:val="ListParagraph"/>
        <w:numPr>
          <w:ilvl w:val="0"/>
          <w:numId w:val="6"/>
        </w:numPr>
      </w:pPr>
      <w:r w:rsidRPr="005C036C">
        <w:rPr>
          <w:noProof/>
        </w:rPr>
        <mc:AlternateContent>
          <mc:Choice Requires="wpi">
            <w:drawing>
              <wp:anchor distT="0" distB="0" distL="114300" distR="114300" simplePos="0" relativeHeight="251884544" behindDoc="0" locked="0" layoutInCell="1" allowOverlap="1" wp14:anchorId="0309C97C" wp14:editId="5F894716">
                <wp:simplePos x="0" y="0"/>
                <wp:positionH relativeFrom="column">
                  <wp:posOffset>336647</wp:posOffset>
                </wp:positionH>
                <wp:positionV relativeFrom="paragraph">
                  <wp:posOffset>106567</wp:posOffset>
                </wp:positionV>
                <wp:extent cx="360" cy="360"/>
                <wp:effectExtent l="38100" t="38100" r="38100" b="38100"/>
                <wp:wrapNone/>
                <wp:docPr id="80" name="Ink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70B28E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0" o:spid="_x0000_s1026" type="#_x0000_t75" style="position:absolute;margin-left:25.8pt;margin-top:7.7pt;width:1.45pt;height:1.4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">
                <v:imagedata r:id="rId10" o:title=""/>
              </v:shape>
            </w:pict>
          </mc:Fallback>
        </mc:AlternateContent>
      </w:r>
      <w:r w:rsidRPr="005C036C">
        <w:t>5.</w:t>
      </w:r>
      <w:r w:rsidR="00AB5D7C" w:rsidRPr="005C036C">
        <w:t>6</w:t>
      </w:r>
      <w:r w:rsidRPr="005C036C">
        <w:t>%.</w:t>
      </w:r>
    </w:p>
    <w:p w14:paraId="708E7C89" w14:textId="2B21877D" w:rsidR="006259D2" w:rsidRPr="005C036C" w:rsidRDefault="006259D2" w:rsidP="006259D2"/>
    <w:p w14:paraId="254C8151" w14:textId="568FF3CD" w:rsidR="006259D2" w:rsidRPr="005C036C" w:rsidRDefault="006259D2" w:rsidP="006259D2"/>
    <w:p w14:paraId="7A18801D" w14:textId="1E0418D8" w:rsidR="006259D2" w:rsidRPr="005C036C" w:rsidRDefault="00AB5D7C" w:rsidP="006259D2">
      <w:pPr>
        <w:pStyle w:val="ListParagraph"/>
        <w:numPr>
          <w:ilvl w:val="0"/>
          <w:numId w:val="1"/>
        </w:numPr>
      </w:pPr>
      <w:r w:rsidRPr="005C036C">
        <w:t>What is Australia’s population</w:t>
      </w:r>
      <w:r w:rsidR="00AB4F95" w:rsidRPr="005C036C">
        <w:t xml:space="preserve"> in 2023</w:t>
      </w:r>
      <w:r w:rsidR="006259D2" w:rsidRPr="005C036C">
        <w:t>?</w:t>
      </w:r>
    </w:p>
    <w:p w14:paraId="18F7DA2A" w14:textId="32409524" w:rsidR="006259D2" w:rsidRPr="005C036C" w:rsidRDefault="006259D2" w:rsidP="006259D2">
      <w:pPr>
        <w:pStyle w:val="ListParagraph"/>
        <w:ind w:left="360"/>
      </w:pPr>
    </w:p>
    <w:p w14:paraId="6BBC23B6" w14:textId="31A01367" w:rsidR="00AB5D7C" w:rsidRPr="005C036C" w:rsidRDefault="00AB5D7C" w:rsidP="00AB5D7C">
      <w:pPr>
        <w:pStyle w:val="ListParagraph"/>
        <w:numPr>
          <w:ilvl w:val="0"/>
          <w:numId w:val="40"/>
        </w:numPr>
      </w:pPr>
      <w:r w:rsidRPr="005C036C">
        <w:t>36 million</w:t>
      </w:r>
    </w:p>
    <w:p w14:paraId="77793A06" w14:textId="7E41C409" w:rsidR="006259D2" w:rsidRPr="005C036C" w:rsidRDefault="00AB5D7C" w:rsidP="00AB5D7C">
      <w:pPr>
        <w:pStyle w:val="ListParagraph"/>
        <w:numPr>
          <w:ilvl w:val="0"/>
          <w:numId w:val="40"/>
        </w:numPr>
      </w:pPr>
      <w:r w:rsidRPr="005C036C">
        <w:t>32 million</w:t>
      </w:r>
    </w:p>
    <w:p w14:paraId="00B3DDF0" w14:textId="27821A60" w:rsidR="006259D2" w:rsidRPr="005C036C" w:rsidRDefault="00AB5D7C" w:rsidP="00AB5D7C">
      <w:pPr>
        <w:pStyle w:val="ListParagraph"/>
        <w:numPr>
          <w:ilvl w:val="0"/>
          <w:numId w:val="40"/>
        </w:numPr>
      </w:pPr>
      <w:r w:rsidRPr="005C036C">
        <w:t>26 million</w:t>
      </w:r>
    </w:p>
    <w:p w14:paraId="0F55E714" w14:textId="649323DE" w:rsidR="006259D2" w:rsidRPr="005C036C" w:rsidRDefault="00AB5D7C" w:rsidP="00AB5D7C">
      <w:pPr>
        <w:pStyle w:val="ListParagraph"/>
        <w:numPr>
          <w:ilvl w:val="0"/>
          <w:numId w:val="40"/>
        </w:numPr>
      </w:pPr>
      <w:r w:rsidRPr="005C036C">
        <w:t>22 million</w:t>
      </w:r>
    </w:p>
    <w:p w14:paraId="14D5ED39" w14:textId="3DAD2D09" w:rsidR="006259D2" w:rsidRDefault="006259D2" w:rsidP="006259D2"/>
    <w:p w14:paraId="6DFA681D" w14:textId="0317F752" w:rsidR="006259D2" w:rsidRDefault="006259D2" w:rsidP="006259D2"/>
    <w:p w14:paraId="5DAF2240" w14:textId="1DE5B4E2" w:rsidR="00E24836" w:rsidRDefault="008A2027" w:rsidP="00CE5D4F">
      <w:pPr>
        <w:pStyle w:val="ListParagraph"/>
        <w:numPr>
          <w:ilvl w:val="0"/>
          <w:numId w:val="1"/>
        </w:numPr>
      </w:pPr>
      <w:bookmarkStart w:id="1" w:name="_Hlk140332676"/>
      <w:r>
        <w:t xml:space="preserve">Who is the </w:t>
      </w:r>
      <w:r w:rsidR="003D1724">
        <w:t>new</w:t>
      </w:r>
      <w:r>
        <w:t xml:space="preserve"> Reserve Bank of Australia Governor</w:t>
      </w:r>
      <w:r w:rsidR="003D1724">
        <w:t>, starting in September 2023</w:t>
      </w:r>
      <w:r>
        <w:t>?</w:t>
      </w:r>
    </w:p>
    <w:p w14:paraId="1C8175B2" w14:textId="40F338AF" w:rsidR="00CE5D4F" w:rsidRDefault="00CE5D4F" w:rsidP="00CE5D4F"/>
    <w:p w14:paraId="1AC66B04" w14:textId="358971F4" w:rsidR="00AB4F95" w:rsidRPr="005C036C" w:rsidRDefault="008A2027" w:rsidP="00AB4F95">
      <w:pPr>
        <w:pStyle w:val="ListParagraph"/>
        <w:numPr>
          <w:ilvl w:val="0"/>
          <w:numId w:val="3"/>
        </w:numPr>
      </w:pPr>
      <w:r w:rsidRPr="005C036C">
        <w:t>Phillip Lowe</w:t>
      </w:r>
      <w:r w:rsidR="00FC1212" w:rsidRPr="005C036C">
        <w:t>.</w:t>
      </w:r>
      <w:r w:rsidR="00AB4F95" w:rsidRPr="005C036C">
        <w:t xml:space="preserve"> </w:t>
      </w:r>
    </w:p>
    <w:p w14:paraId="32CFACB4" w14:textId="39C24FED" w:rsidR="003D1724" w:rsidRPr="005C036C" w:rsidRDefault="00673187" w:rsidP="003D1724">
      <w:pPr>
        <w:pStyle w:val="ListParagraph"/>
        <w:numPr>
          <w:ilvl w:val="0"/>
          <w:numId w:val="3"/>
        </w:numPr>
      </w:pPr>
      <w:r w:rsidRPr="005C036C">
        <w:t>Peter Dutton</w:t>
      </w:r>
      <w:r w:rsidR="003D1724" w:rsidRPr="005C036C">
        <w:t>.</w:t>
      </w:r>
    </w:p>
    <w:p w14:paraId="6BB37B0C" w14:textId="3431E168" w:rsidR="00AB4F95" w:rsidRPr="005C036C" w:rsidRDefault="008A2027" w:rsidP="00AB4F95">
      <w:pPr>
        <w:pStyle w:val="ListParagraph"/>
        <w:numPr>
          <w:ilvl w:val="0"/>
          <w:numId w:val="3"/>
        </w:numPr>
      </w:pPr>
      <w:r w:rsidRPr="005C036C">
        <w:t xml:space="preserve">Marion </w:t>
      </w:r>
      <w:r w:rsidR="00673187" w:rsidRPr="005C036C">
        <w:t>Kohler</w:t>
      </w:r>
      <w:r w:rsidR="00FC1212" w:rsidRPr="005C036C">
        <w:t>.</w:t>
      </w:r>
    </w:p>
    <w:p w14:paraId="6BE38CAA" w14:textId="7365B219" w:rsidR="00CE5D4F" w:rsidRPr="005C036C" w:rsidRDefault="008A2027" w:rsidP="00D325E6">
      <w:pPr>
        <w:pStyle w:val="ListParagraph"/>
        <w:numPr>
          <w:ilvl w:val="0"/>
          <w:numId w:val="3"/>
        </w:numPr>
      </w:pPr>
      <w:r w:rsidRPr="005C036C">
        <w:t>Michele Bullock</w:t>
      </w:r>
      <w:r w:rsidR="00FC1212" w:rsidRPr="005C036C">
        <w:t>.</w:t>
      </w:r>
    </w:p>
    <w:bookmarkEnd w:id="1"/>
    <w:p w14:paraId="2EE50E46" w14:textId="0683FD5A" w:rsidR="00CA4003" w:rsidRDefault="00CA4003" w:rsidP="003F0172"/>
    <w:p w14:paraId="413D3E42" w14:textId="37E0E025" w:rsidR="003F0172" w:rsidRPr="005C036C" w:rsidRDefault="00F80653" w:rsidP="003F0172">
      <w:pPr>
        <w:pStyle w:val="ListParagraph"/>
        <w:numPr>
          <w:ilvl w:val="0"/>
          <w:numId w:val="1"/>
        </w:numPr>
      </w:pPr>
      <w:r>
        <w:lastRenderedPageBreak/>
        <w:t xml:space="preserve">With which </w:t>
      </w:r>
      <w:r w:rsidRPr="005C036C">
        <w:t>form of economy is the term “laissez faire” associated with?</w:t>
      </w:r>
    </w:p>
    <w:p w14:paraId="37611013" w14:textId="4FCC8793" w:rsidR="00F80653" w:rsidRPr="005C036C" w:rsidRDefault="00F80653" w:rsidP="00F80653"/>
    <w:p w14:paraId="4C78CFD3" w14:textId="016BEDF9" w:rsidR="0064186B" w:rsidRPr="005C036C" w:rsidRDefault="00B94328" w:rsidP="0064186B">
      <w:pPr>
        <w:pStyle w:val="ListParagraph"/>
        <w:numPr>
          <w:ilvl w:val="0"/>
          <w:numId w:val="5"/>
        </w:numPr>
      </w:pPr>
      <w:r w:rsidRPr="005C036C">
        <w:t>b</w:t>
      </w:r>
      <w:r w:rsidR="0064186B" w:rsidRPr="005C036C">
        <w:t xml:space="preserve">arter </w:t>
      </w:r>
      <w:proofErr w:type="gramStart"/>
      <w:r w:rsidR="0064186B" w:rsidRPr="005C036C">
        <w:t>economy</w:t>
      </w:r>
      <w:proofErr w:type="gramEnd"/>
    </w:p>
    <w:p w14:paraId="6E0F793A" w14:textId="04C38E30" w:rsidR="0064186B" w:rsidRPr="005C036C" w:rsidRDefault="00B94328" w:rsidP="0064186B">
      <w:pPr>
        <w:pStyle w:val="ListParagraph"/>
        <w:numPr>
          <w:ilvl w:val="0"/>
          <w:numId w:val="5"/>
        </w:numPr>
      </w:pPr>
      <w:r w:rsidRPr="005C036C">
        <w:t>p</w:t>
      </w:r>
      <w:r w:rsidR="0064186B" w:rsidRPr="005C036C">
        <w:t>rimary economy</w:t>
      </w:r>
    </w:p>
    <w:p w14:paraId="4CF7F54E" w14:textId="6A1238C7" w:rsidR="00F80653" w:rsidRPr="005C036C" w:rsidRDefault="00B94328" w:rsidP="00F80653">
      <w:pPr>
        <w:pStyle w:val="ListParagraph"/>
        <w:numPr>
          <w:ilvl w:val="0"/>
          <w:numId w:val="5"/>
        </w:numPr>
      </w:pPr>
      <w:r w:rsidRPr="005C036C">
        <w:t>f</w:t>
      </w:r>
      <w:r w:rsidR="0064186B" w:rsidRPr="005C036C">
        <w:t>ree m</w:t>
      </w:r>
      <w:r w:rsidR="005A1039" w:rsidRPr="005C036C">
        <w:t>arket</w:t>
      </w:r>
      <w:r w:rsidR="00F80653" w:rsidRPr="005C036C">
        <w:t xml:space="preserve"> economy</w:t>
      </w:r>
    </w:p>
    <w:p w14:paraId="3BD46C2B" w14:textId="067EC141" w:rsidR="00F80653" w:rsidRPr="005C036C" w:rsidRDefault="00B94328" w:rsidP="00F80653">
      <w:pPr>
        <w:pStyle w:val="ListParagraph"/>
        <w:numPr>
          <w:ilvl w:val="0"/>
          <w:numId w:val="5"/>
        </w:numPr>
      </w:pPr>
      <w:r w:rsidRPr="005C036C">
        <w:t>c</w:t>
      </w:r>
      <w:r w:rsidR="00F80653" w:rsidRPr="005C036C">
        <w:t xml:space="preserve">ommand </w:t>
      </w:r>
      <w:proofErr w:type="gramStart"/>
      <w:r w:rsidR="00F80653" w:rsidRPr="005C036C">
        <w:t>economy</w:t>
      </w:r>
      <w:proofErr w:type="gramEnd"/>
      <w:r w:rsidR="00F80653" w:rsidRPr="005C036C">
        <w:t xml:space="preserve"> </w:t>
      </w:r>
    </w:p>
    <w:p w14:paraId="481A0834" w14:textId="74802025" w:rsidR="00CA4003" w:rsidRPr="005C036C" w:rsidRDefault="00CA4003" w:rsidP="00CA4003"/>
    <w:p w14:paraId="3A18C282" w14:textId="77777777" w:rsidR="00AB4F95" w:rsidRPr="005C036C" w:rsidRDefault="00AB4F95" w:rsidP="00CA4003"/>
    <w:p w14:paraId="2A1FCCF8" w14:textId="514F0770" w:rsidR="00AB4F95" w:rsidRPr="005C036C" w:rsidRDefault="00AB4F95" w:rsidP="00AB4F95">
      <w:pPr>
        <w:pStyle w:val="ListParagraph"/>
        <w:numPr>
          <w:ilvl w:val="0"/>
          <w:numId w:val="1"/>
        </w:numPr>
      </w:pPr>
      <w:r w:rsidRPr="005C036C">
        <w:t>The rate of interest for home loans in Australia is a decision made by</w:t>
      </w:r>
    </w:p>
    <w:p w14:paraId="21071632" w14:textId="652A10C2" w:rsidR="00AB4F95" w:rsidRPr="005C036C" w:rsidRDefault="00AB4F95" w:rsidP="00AB4F95"/>
    <w:p w14:paraId="27EB364F" w14:textId="7DC42568" w:rsidR="00AB4F95" w:rsidRPr="005C036C" w:rsidRDefault="00FC1212" w:rsidP="00AB4F95">
      <w:pPr>
        <w:pStyle w:val="ListParagraph"/>
        <w:numPr>
          <w:ilvl w:val="0"/>
          <w:numId w:val="12"/>
        </w:numPr>
      </w:pPr>
      <w:r w:rsidRPr="005C036C">
        <w:t>t</w:t>
      </w:r>
      <w:r w:rsidR="00AB4F95" w:rsidRPr="005C036C">
        <w:t xml:space="preserve">he </w:t>
      </w:r>
      <w:proofErr w:type="spellStart"/>
      <w:r w:rsidR="00AB4F95" w:rsidRPr="005C036C">
        <w:t>lendors</w:t>
      </w:r>
      <w:proofErr w:type="spellEnd"/>
      <w:r w:rsidRPr="005C036C">
        <w:t>.</w:t>
      </w:r>
    </w:p>
    <w:p w14:paraId="058F4CBE" w14:textId="60953BF4" w:rsidR="00AB4F95" w:rsidRPr="005C036C" w:rsidRDefault="00FC1212" w:rsidP="00AB4F95">
      <w:pPr>
        <w:pStyle w:val="ListParagraph"/>
        <w:numPr>
          <w:ilvl w:val="0"/>
          <w:numId w:val="12"/>
        </w:numPr>
      </w:pPr>
      <w:r w:rsidRPr="005C036C">
        <w:t>t</w:t>
      </w:r>
      <w:r w:rsidR="00AB4F95" w:rsidRPr="005C036C">
        <w:t>he borrowers</w:t>
      </w:r>
      <w:r w:rsidRPr="005C036C">
        <w:t>.</w:t>
      </w:r>
    </w:p>
    <w:p w14:paraId="1245D3B5" w14:textId="79794B34" w:rsidR="00AB4F95" w:rsidRPr="005C036C" w:rsidRDefault="00FC1212" w:rsidP="00AB4F95">
      <w:pPr>
        <w:pStyle w:val="ListParagraph"/>
        <w:numPr>
          <w:ilvl w:val="0"/>
          <w:numId w:val="12"/>
        </w:numPr>
      </w:pPr>
      <w:r w:rsidRPr="005C036C">
        <w:t>t</w:t>
      </w:r>
      <w:r w:rsidR="00AB4F95" w:rsidRPr="005C036C">
        <w:t>he Federal treasurer</w:t>
      </w:r>
      <w:r w:rsidRPr="005C036C">
        <w:t>.</w:t>
      </w:r>
    </w:p>
    <w:p w14:paraId="295BD391" w14:textId="3D46F3B1" w:rsidR="00AB4F95" w:rsidRPr="005C036C" w:rsidRDefault="00FC1212" w:rsidP="00AB4F95">
      <w:pPr>
        <w:pStyle w:val="ListParagraph"/>
        <w:numPr>
          <w:ilvl w:val="0"/>
          <w:numId w:val="12"/>
        </w:numPr>
      </w:pPr>
      <w:r w:rsidRPr="005C036C">
        <w:t>t</w:t>
      </w:r>
      <w:r w:rsidR="00AB4F95" w:rsidRPr="005C036C">
        <w:t>he Reserve Bank of Australia</w:t>
      </w:r>
      <w:r w:rsidRPr="005C036C">
        <w:t>.</w:t>
      </w:r>
    </w:p>
    <w:p w14:paraId="1D08690B" w14:textId="77777777" w:rsidR="00AB4F95" w:rsidRPr="005C036C" w:rsidRDefault="00AB4F95" w:rsidP="00AB4F95">
      <w:pPr>
        <w:ind w:left="360"/>
      </w:pPr>
    </w:p>
    <w:p w14:paraId="16207CEF" w14:textId="5C8D96B5" w:rsidR="00634C70" w:rsidRPr="005C036C" w:rsidRDefault="00634C70" w:rsidP="00AB4F95">
      <w:pPr>
        <w:ind w:left="360"/>
      </w:pPr>
    </w:p>
    <w:p w14:paraId="6A30A247" w14:textId="19D1CC6E" w:rsidR="00634C70" w:rsidRPr="005C036C" w:rsidRDefault="00634C70" w:rsidP="00634C70">
      <w:pPr>
        <w:pStyle w:val="ListParagraph"/>
        <w:numPr>
          <w:ilvl w:val="0"/>
          <w:numId w:val="1"/>
        </w:numPr>
      </w:pPr>
      <w:r w:rsidRPr="005C036C">
        <w:t xml:space="preserve">The </w:t>
      </w:r>
      <w:r w:rsidR="00AD7F53" w:rsidRPr="005C036C">
        <w:t>inflation</w:t>
      </w:r>
      <w:r w:rsidRPr="005C036C">
        <w:t xml:space="preserve"> target in Australia </w:t>
      </w:r>
    </w:p>
    <w:p w14:paraId="66CE5DC6" w14:textId="038C8719" w:rsidR="00634C70" w:rsidRPr="005C036C" w:rsidRDefault="00634C70" w:rsidP="00634C70"/>
    <w:p w14:paraId="15F068EC" w14:textId="01AB5B0F" w:rsidR="00634C70" w:rsidRPr="005C036C" w:rsidRDefault="00634C70" w:rsidP="00634C70">
      <w:pPr>
        <w:pStyle w:val="ListParagraph"/>
        <w:numPr>
          <w:ilvl w:val="0"/>
          <w:numId w:val="41"/>
        </w:numPr>
      </w:pPr>
      <w:r w:rsidRPr="005C036C">
        <w:t>is currently 6-7 %</w:t>
      </w:r>
      <w:r w:rsidR="00FC1212" w:rsidRPr="005C036C">
        <w:t>.</w:t>
      </w:r>
    </w:p>
    <w:p w14:paraId="42F5E01B" w14:textId="0622AB09" w:rsidR="00634C70" w:rsidRPr="005C036C" w:rsidRDefault="008855E1" w:rsidP="00634C70">
      <w:pPr>
        <w:pStyle w:val="ListParagraph"/>
        <w:numPr>
          <w:ilvl w:val="0"/>
          <w:numId w:val="41"/>
        </w:numPr>
      </w:pPr>
      <w:r w:rsidRPr="005C036C">
        <w:t xml:space="preserve">aims to </w:t>
      </w:r>
      <w:r w:rsidR="00634C70" w:rsidRPr="005C036C">
        <w:t xml:space="preserve">anchor </w:t>
      </w:r>
      <w:r w:rsidR="00AD7F53" w:rsidRPr="005C036C">
        <w:t>price</w:t>
      </w:r>
      <w:r w:rsidR="00634C70" w:rsidRPr="005C036C">
        <w:t xml:space="preserve"> expectations</w:t>
      </w:r>
      <w:r w:rsidR="00FC1212" w:rsidRPr="005C036C">
        <w:t>.</w:t>
      </w:r>
    </w:p>
    <w:p w14:paraId="26144519" w14:textId="44E53CF2" w:rsidR="00634C70" w:rsidRPr="005C036C" w:rsidRDefault="00C85270" w:rsidP="00634C70">
      <w:pPr>
        <w:pStyle w:val="ListParagraph"/>
        <w:numPr>
          <w:ilvl w:val="0"/>
          <w:numId w:val="41"/>
        </w:numPr>
      </w:pPr>
      <w:r w:rsidRPr="005C036C">
        <w:t>impacts the living standards of households.</w:t>
      </w:r>
    </w:p>
    <w:p w14:paraId="28D10437" w14:textId="495B84F1" w:rsidR="00634C70" w:rsidRPr="005C036C" w:rsidRDefault="00634C70" w:rsidP="00634C70">
      <w:pPr>
        <w:pStyle w:val="ListParagraph"/>
        <w:numPr>
          <w:ilvl w:val="0"/>
          <w:numId w:val="41"/>
        </w:numPr>
      </w:pPr>
      <w:r w:rsidRPr="005C036C">
        <w:t xml:space="preserve">is determined </w:t>
      </w:r>
      <w:r w:rsidR="004049E7" w:rsidRPr="005C036C">
        <w:t>monthly</w:t>
      </w:r>
      <w:r w:rsidRPr="005C036C">
        <w:t xml:space="preserve"> by the Reserve Bank of Australia</w:t>
      </w:r>
      <w:r w:rsidR="00FC1212" w:rsidRPr="005C036C">
        <w:t>.</w:t>
      </w:r>
    </w:p>
    <w:p w14:paraId="759B7C62" w14:textId="77777777" w:rsidR="00634C70" w:rsidRPr="005C036C" w:rsidRDefault="00634C70" w:rsidP="00634C70">
      <w:pPr>
        <w:ind w:left="360"/>
      </w:pPr>
    </w:p>
    <w:p w14:paraId="68FFA39A" w14:textId="77777777" w:rsidR="00634C70" w:rsidRPr="005C036C" w:rsidRDefault="00634C70" w:rsidP="00634C70"/>
    <w:p w14:paraId="2B3297DC" w14:textId="5E2159E4" w:rsidR="00634C70" w:rsidRPr="005C036C" w:rsidRDefault="00634C70" w:rsidP="00634C70">
      <w:pPr>
        <w:pStyle w:val="ListParagraph"/>
        <w:numPr>
          <w:ilvl w:val="0"/>
          <w:numId w:val="1"/>
        </w:numPr>
      </w:pPr>
      <w:r w:rsidRPr="005C036C">
        <w:t>Choose the correct option for June 2023.</w:t>
      </w:r>
    </w:p>
    <w:p w14:paraId="4EF89E73" w14:textId="5F3167E7" w:rsidR="00634C70" w:rsidRPr="005C036C" w:rsidRDefault="00634C70" w:rsidP="00634C70"/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3969"/>
      </w:tblGrid>
      <w:tr w:rsidR="00634C70" w:rsidRPr="005C036C" w14:paraId="76BB1F6A" w14:textId="77777777" w:rsidTr="00EB75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2" w:type="dxa"/>
          </w:tcPr>
          <w:p w14:paraId="32E37F37" w14:textId="77777777" w:rsidR="00634C70" w:rsidRPr="005C036C" w:rsidRDefault="00634C70" w:rsidP="00EB75CC"/>
        </w:tc>
        <w:tc>
          <w:tcPr>
            <w:tcW w:w="4111" w:type="dxa"/>
          </w:tcPr>
          <w:p w14:paraId="5C9427DC" w14:textId="4FEB2D07" w:rsidR="00634C70" w:rsidRPr="005C036C" w:rsidRDefault="00634C70" w:rsidP="00EB75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5C036C">
              <w:rPr>
                <w:caps w:val="0"/>
              </w:rPr>
              <w:t>Australia’s current Finance minister</w:t>
            </w:r>
          </w:p>
        </w:tc>
        <w:tc>
          <w:tcPr>
            <w:tcW w:w="3969" w:type="dxa"/>
          </w:tcPr>
          <w:p w14:paraId="3ACA1CAE" w14:textId="77777777" w:rsidR="00634C70" w:rsidRPr="005C036C" w:rsidRDefault="00634C70" w:rsidP="00EB75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5C036C">
              <w:rPr>
                <w:caps w:val="0"/>
              </w:rPr>
              <w:t>Queensland’s current Treasurer</w:t>
            </w:r>
          </w:p>
        </w:tc>
      </w:tr>
      <w:tr w:rsidR="00634C70" w:rsidRPr="005C036C" w14:paraId="57F5E991" w14:textId="77777777" w:rsidTr="00EB7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B12E68" w14:textId="77777777" w:rsidR="00634C70" w:rsidRPr="005C036C" w:rsidRDefault="00634C70" w:rsidP="00EB75CC">
            <w:r w:rsidRPr="005C036C">
              <w:t>A</w:t>
            </w:r>
          </w:p>
        </w:tc>
        <w:tc>
          <w:tcPr>
            <w:tcW w:w="4111" w:type="dxa"/>
          </w:tcPr>
          <w:p w14:paraId="3F4DF9DD" w14:textId="0AA63004" w:rsidR="00634C70" w:rsidRPr="005C036C" w:rsidRDefault="00634C70" w:rsidP="00E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036C">
              <w:t>Jim Chalmers</w:t>
            </w:r>
          </w:p>
        </w:tc>
        <w:tc>
          <w:tcPr>
            <w:tcW w:w="3969" w:type="dxa"/>
          </w:tcPr>
          <w:p w14:paraId="2D7761F6" w14:textId="1E29E551" w:rsidR="00634C70" w:rsidRPr="005C036C" w:rsidRDefault="00634C70" w:rsidP="00E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036C">
              <w:t>Katy Gallagher</w:t>
            </w:r>
          </w:p>
        </w:tc>
      </w:tr>
      <w:tr w:rsidR="00634C70" w:rsidRPr="005C036C" w14:paraId="514A8A92" w14:textId="77777777" w:rsidTr="00EB75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00E394B" w14:textId="77777777" w:rsidR="00634C70" w:rsidRPr="005C036C" w:rsidRDefault="00634C70" w:rsidP="00EB75CC">
            <w:r w:rsidRPr="005C036C">
              <w:t>B</w:t>
            </w:r>
          </w:p>
        </w:tc>
        <w:tc>
          <w:tcPr>
            <w:tcW w:w="4111" w:type="dxa"/>
          </w:tcPr>
          <w:p w14:paraId="0CB8AF04" w14:textId="012CD223" w:rsidR="00634C70" w:rsidRPr="005C036C" w:rsidRDefault="00634C70" w:rsidP="00E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036C">
              <w:t>Cameron Dick</w:t>
            </w:r>
          </w:p>
        </w:tc>
        <w:tc>
          <w:tcPr>
            <w:tcW w:w="3969" w:type="dxa"/>
          </w:tcPr>
          <w:p w14:paraId="241EEBD8" w14:textId="1C425D6D" w:rsidR="00634C70" w:rsidRPr="005C036C" w:rsidRDefault="00634C70" w:rsidP="00E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036C">
              <w:t>Jim Chalmers</w:t>
            </w:r>
          </w:p>
        </w:tc>
      </w:tr>
      <w:tr w:rsidR="00634C70" w:rsidRPr="005C036C" w14:paraId="13AB9A9E" w14:textId="77777777" w:rsidTr="00EB7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3B2D95C" w14:textId="77777777" w:rsidR="00634C70" w:rsidRPr="005C036C" w:rsidRDefault="00634C70" w:rsidP="00EB75CC">
            <w:r w:rsidRPr="005C036C">
              <w:t>C</w:t>
            </w:r>
          </w:p>
        </w:tc>
        <w:tc>
          <w:tcPr>
            <w:tcW w:w="4111" w:type="dxa"/>
          </w:tcPr>
          <w:p w14:paraId="6F495B7C" w14:textId="734A4C29" w:rsidR="00634C70" w:rsidRPr="005C036C" w:rsidRDefault="00634C70" w:rsidP="00E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036C">
              <w:t>Jim Chalmers</w:t>
            </w:r>
          </w:p>
        </w:tc>
        <w:tc>
          <w:tcPr>
            <w:tcW w:w="3969" w:type="dxa"/>
          </w:tcPr>
          <w:p w14:paraId="6C47A5AC" w14:textId="77777777" w:rsidR="00634C70" w:rsidRPr="005C036C" w:rsidRDefault="00634C70" w:rsidP="00E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036C">
              <w:t>Anastacia Palaszczuk</w:t>
            </w:r>
          </w:p>
        </w:tc>
      </w:tr>
      <w:tr w:rsidR="00634C70" w:rsidRPr="005C036C" w14:paraId="0BF2FA6C" w14:textId="77777777" w:rsidTr="00EB75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9575EDD" w14:textId="77777777" w:rsidR="00634C70" w:rsidRPr="005C036C" w:rsidRDefault="00634C70" w:rsidP="00EB75CC">
            <w:r w:rsidRPr="005C036C">
              <w:t>D</w:t>
            </w:r>
          </w:p>
        </w:tc>
        <w:tc>
          <w:tcPr>
            <w:tcW w:w="4111" w:type="dxa"/>
          </w:tcPr>
          <w:p w14:paraId="67DF185A" w14:textId="4D2BF068" w:rsidR="00634C70" w:rsidRPr="005C036C" w:rsidRDefault="00634C70" w:rsidP="00E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036C">
              <w:t>Katy Gallagher</w:t>
            </w:r>
          </w:p>
        </w:tc>
        <w:tc>
          <w:tcPr>
            <w:tcW w:w="3969" w:type="dxa"/>
          </w:tcPr>
          <w:p w14:paraId="74B62D41" w14:textId="77777777" w:rsidR="00634C70" w:rsidRPr="005C036C" w:rsidRDefault="00634C70" w:rsidP="00E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036C">
              <w:t>Cameron Dick</w:t>
            </w:r>
          </w:p>
        </w:tc>
      </w:tr>
    </w:tbl>
    <w:p w14:paraId="037DB29E" w14:textId="6E3C1C03" w:rsidR="00634C70" w:rsidRPr="005C036C" w:rsidRDefault="00634C70" w:rsidP="00634C70">
      <w:pPr>
        <w:tabs>
          <w:tab w:val="right" w:pos="10466"/>
        </w:tabs>
      </w:pPr>
      <w:r w:rsidRPr="005C036C">
        <w:t xml:space="preserve"> </w:t>
      </w:r>
      <w:r w:rsidRPr="005C036C">
        <w:tab/>
      </w:r>
    </w:p>
    <w:p w14:paraId="0839FF6A" w14:textId="748FAE33" w:rsidR="00634C70" w:rsidRPr="005C036C" w:rsidRDefault="00634C70" w:rsidP="00634C70"/>
    <w:p w14:paraId="08C3A06D" w14:textId="77777777" w:rsidR="00833559" w:rsidRPr="005C036C" w:rsidRDefault="00833559" w:rsidP="00833559">
      <w:pPr>
        <w:pStyle w:val="ListParagraph"/>
        <w:numPr>
          <w:ilvl w:val="0"/>
          <w:numId w:val="1"/>
        </w:numPr>
      </w:pPr>
      <w:r w:rsidRPr="005C036C">
        <w:t xml:space="preserve">Nations conduct international trade </w:t>
      </w:r>
      <w:proofErr w:type="gramStart"/>
      <w:r w:rsidRPr="005C036C">
        <w:t>because</w:t>
      </w:r>
      <w:proofErr w:type="gramEnd"/>
    </w:p>
    <w:p w14:paraId="53EE1A3D" w14:textId="77777777" w:rsidR="00833559" w:rsidRPr="005C036C" w:rsidRDefault="00833559" w:rsidP="00833559"/>
    <w:p w14:paraId="7071692E" w14:textId="3D3B9BD2" w:rsidR="00833559" w:rsidRPr="005C036C" w:rsidRDefault="00833559" w:rsidP="00833559">
      <w:pPr>
        <w:pStyle w:val="ListParagraph"/>
        <w:numPr>
          <w:ilvl w:val="0"/>
          <w:numId w:val="46"/>
        </w:numPr>
      </w:pPr>
      <w:r w:rsidRPr="005C036C">
        <w:t>wage costs differ amongst trading nations</w:t>
      </w:r>
      <w:r w:rsidR="006732F4" w:rsidRPr="005C036C">
        <w:t>.</w:t>
      </w:r>
    </w:p>
    <w:p w14:paraId="49DCED71" w14:textId="15434D0F" w:rsidR="00833559" w:rsidRPr="005C036C" w:rsidRDefault="00833559" w:rsidP="00833559">
      <w:pPr>
        <w:pStyle w:val="ListParagraph"/>
        <w:numPr>
          <w:ilvl w:val="0"/>
          <w:numId w:val="46"/>
        </w:numPr>
      </w:pPr>
      <w:r w:rsidRPr="005C036C">
        <w:t xml:space="preserve">trade </w:t>
      </w:r>
      <w:r w:rsidR="006732F4" w:rsidRPr="005C036C">
        <w:t>ensures</w:t>
      </w:r>
      <w:r w:rsidRPr="005C036C">
        <w:t xml:space="preserve"> opportunities to </w:t>
      </w:r>
      <w:r w:rsidR="006732F4" w:rsidRPr="005C036C">
        <w:t>increase</w:t>
      </w:r>
      <w:r w:rsidRPr="005C036C">
        <w:t xml:space="preserve"> profits</w:t>
      </w:r>
      <w:r w:rsidR="006732F4" w:rsidRPr="005C036C">
        <w:t>.</w:t>
      </w:r>
    </w:p>
    <w:p w14:paraId="3B8DD8E6" w14:textId="46AA96A5" w:rsidR="00833559" w:rsidRPr="005C036C" w:rsidRDefault="00833559" w:rsidP="00833559">
      <w:pPr>
        <w:pStyle w:val="ListParagraph"/>
        <w:numPr>
          <w:ilvl w:val="0"/>
          <w:numId w:val="46"/>
        </w:numPr>
      </w:pPr>
      <w:r w:rsidRPr="005C036C">
        <w:t>resources are not equally distributed amongst nations</w:t>
      </w:r>
      <w:r w:rsidR="006732F4" w:rsidRPr="005C036C">
        <w:t>.</w:t>
      </w:r>
    </w:p>
    <w:p w14:paraId="4BC6C905" w14:textId="19621B60" w:rsidR="00833559" w:rsidRPr="005C036C" w:rsidRDefault="00833559" w:rsidP="00833559">
      <w:pPr>
        <w:pStyle w:val="ListParagraph"/>
        <w:numPr>
          <w:ilvl w:val="0"/>
          <w:numId w:val="46"/>
        </w:numPr>
      </w:pPr>
      <w:r w:rsidRPr="005C036C">
        <w:t>some nations prefer to produce one thing whilst others produce other things</w:t>
      </w:r>
      <w:r w:rsidR="006732F4" w:rsidRPr="005C036C">
        <w:t>.</w:t>
      </w:r>
    </w:p>
    <w:p w14:paraId="241A9A03" w14:textId="77777777" w:rsidR="00833559" w:rsidRPr="005C036C" w:rsidRDefault="00833559" w:rsidP="00833559"/>
    <w:p w14:paraId="7BFE577B" w14:textId="77777777" w:rsidR="006732F4" w:rsidRPr="005C036C" w:rsidRDefault="006732F4" w:rsidP="00833559"/>
    <w:p w14:paraId="2B932CB9" w14:textId="77777777" w:rsidR="00833559" w:rsidRPr="005C036C" w:rsidRDefault="00833559" w:rsidP="00833559">
      <w:pPr>
        <w:pStyle w:val="ListParagraph"/>
        <w:numPr>
          <w:ilvl w:val="0"/>
          <w:numId w:val="1"/>
        </w:numPr>
      </w:pPr>
      <w:r w:rsidRPr="005C036C">
        <w:t xml:space="preserve">Factor conditions in Michael Porter’s Theory of Competitive Advantage </w:t>
      </w:r>
      <w:proofErr w:type="gramStart"/>
      <w:r w:rsidRPr="005C036C">
        <w:t>include</w:t>
      </w:r>
      <w:proofErr w:type="gramEnd"/>
    </w:p>
    <w:p w14:paraId="4827818F" w14:textId="77777777" w:rsidR="00833559" w:rsidRPr="005C036C" w:rsidRDefault="00833559" w:rsidP="00833559"/>
    <w:p w14:paraId="2EA22850" w14:textId="676F1340" w:rsidR="00833559" w:rsidRPr="005C036C" w:rsidRDefault="00833559" w:rsidP="00833559">
      <w:pPr>
        <w:pStyle w:val="ListParagraph"/>
        <w:numPr>
          <w:ilvl w:val="0"/>
          <w:numId w:val="47"/>
        </w:numPr>
      </w:pPr>
      <w:r w:rsidRPr="005C036C">
        <w:t>market size</w:t>
      </w:r>
      <w:r w:rsidR="006732F4" w:rsidRPr="005C036C">
        <w:t>.</w:t>
      </w:r>
    </w:p>
    <w:p w14:paraId="1DF144FB" w14:textId="2B426AF9" w:rsidR="00833559" w:rsidRPr="005C036C" w:rsidRDefault="00833559" w:rsidP="00833559">
      <w:pPr>
        <w:pStyle w:val="ListParagraph"/>
        <w:numPr>
          <w:ilvl w:val="0"/>
          <w:numId w:val="47"/>
        </w:numPr>
      </w:pPr>
      <w:r w:rsidRPr="005C036C">
        <w:t>demand conditions</w:t>
      </w:r>
      <w:r w:rsidR="006732F4" w:rsidRPr="005C036C">
        <w:t>.</w:t>
      </w:r>
    </w:p>
    <w:p w14:paraId="4BF00256" w14:textId="2E0E9B70" w:rsidR="00833559" w:rsidRPr="005C036C" w:rsidRDefault="00833559" w:rsidP="00833559">
      <w:pPr>
        <w:pStyle w:val="ListParagraph"/>
        <w:numPr>
          <w:ilvl w:val="0"/>
          <w:numId w:val="47"/>
        </w:numPr>
      </w:pPr>
      <w:r w:rsidRPr="005C036C">
        <w:t>Internationally competitive suppliers</w:t>
      </w:r>
      <w:r w:rsidR="006732F4" w:rsidRPr="005C036C">
        <w:t>.</w:t>
      </w:r>
    </w:p>
    <w:p w14:paraId="51967D13" w14:textId="016DEE62" w:rsidR="00833559" w:rsidRPr="005C036C" w:rsidRDefault="00833559" w:rsidP="00833559">
      <w:pPr>
        <w:pStyle w:val="ListParagraph"/>
        <w:numPr>
          <w:ilvl w:val="0"/>
          <w:numId w:val="47"/>
        </w:numPr>
      </w:pPr>
      <w:r w:rsidRPr="005C036C">
        <w:t>skilled labour and scientific knowledge</w:t>
      </w:r>
      <w:r w:rsidR="006732F4" w:rsidRPr="005C036C">
        <w:t>.</w:t>
      </w:r>
    </w:p>
    <w:p w14:paraId="4A5687F6" w14:textId="715EDF25" w:rsidR="00833559" w:rsidRPr="005C036C" w:rsidRDefault="00833559" w:rsidP="00833559">
      <w:pPr>
        <w:pStyle w:val="ListParagraph"/>
        <w:numPr>
          <w:ilvl w:val="0"/>
          <w:numId w:val="1"/>
        </w:numPr>
      </w:pPr>
      <w:r w:rsidRPr="005C036C">
        <w:lastRenderedPageBreak/>
        <w:t xml:space="preserve">Two countries, Upland and Downland, are each capable of producing two goods as shown in the table. </w:t>
      </w:r>
    </w:p>
    <w:p w14:paraId="74AAC5A6" w14:textId="77777777" w:rsidR="00833559" w:rsidRPr="005C036C" w:rsidRDefault="00833559" w:rsidP="00833559">
      <w:pPr>
        <w:pStyle w:val="ListParagraph"/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2552"/>
        <w:gridCol w:w="2693"/>
      </w:tblGrid>
      <w:tr w:rsidR="006732F4" w:rsidRPr="005C036C" w14:paraId="2AA1D7F7" w14:textId="77777777" w:rsidTr="006732F4">
        <w:tc>
          <w:tcPr>
            <w:tcW w:w="2470" w:type="dxa"/>
            <w:vMerge w:val="restart"/>
            <w:shd w:val="clear" w:color="auto" w:fill="E7E6E6" w:themeFill="background2"/>
          </w:tcPr>
          <w:p w14:paraId="566D76FA" w14:textId="77777777" w:rsidR="006732F4" w:rsidRPr="005C036C" w:rsidRDefault="006732F4" w:rsidP="00EB75CC">
            <w:pPr>
              <w:pStyle w:val="ListParagraph"/>
              <w:ind w:left="0"/>
              <w:rPr>
                <w:b/>
                <w:bCs/>
              </w:rPr>
            </w:pPr>
            <w:r w:rsidRPr="005C036C">
              <w:rPr>
                <w:b/>
                <w:bCs/>
              </w:rPr>
              <w:t>Country</w:t>
            </w:r>
          </w:p>
        </w:tc>
        <w:tc>
          <w:tcPr>
            <w:tcW w:w="5245" w:type="dxa"/>
            <w:gridSpan w:val="2"/>
            <w:shd w:val="clear" w:color="auto" w:fill="E7E6E6" w:themeFill="background2"/>
          </w:tcPr>
          <w:p w14:paraId="407A3075" w14:textId="77777777" w:rsidR="006732F4" w:rsidRPr="005C036C" w:rsidRDefault="006732F4" w:rsidP="00EB75CC">
            <w:pPr>
              <w:pStyle w:val="ListParagraph"/>
              <w:ind w:left="0"/>
              <w:rPr>
                <w:b/>
                <w:bCs/>
              </w:rPr>
            </w:pPr>
            <w:r w:rsidRPr="005C036C">
              <w:rPr>
                <w:b/>
                <w:bCs/>
              </w:rPr>
              <w:t xml:space="preserve">Hours of labour required to produce I unit </w:t>
            </w:r>
          </w:p>
        </w:tc>
      </w:tr>
      <w:tr w:rsidR="006732F4" w:rsidRPr="005C036C" w14:paraId="32318938" w14:textId="77777777" w:rsidTr="006732F4">
        <w:tc>
          <w:tcPr>
            <w:tcW w:w="2470" w:type="dxa"/>
            <w:vMerge/>
            <w:shd w:val="clear" w:color="auto" w:fill="E7E6E6" w:themeFill="background2"/>
          </w:tcPr>
          <w:p w14:paraId="1DE6E1F2" w14:textId="77777777" w:rsidR="006732F4" w:rsidRPr="005C036C" w:rsidRDefault="006732F4" w:rsidP="00EB75CC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552" w:type="dxa"/>
          </w:tcPr>
          <w:p w14:paraId="3D76B1C5" w14:textId="77777777" w:rsidR="006732F4" w:rsidRPr="005C036C" w:rsidRDefault="006732F4" w:rsidP="006732F4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5C036C">
              <w:rPr>
                <w:b/>
                <w:bCs/>
              </w:rPr>
              <w:t>Dresses</w:t>
            </w:r>
          </w:p>
        </w:tc>
        <w:tc>
          <w:tcPr>
            <w:tcW w:w="2693" w:type="dxa"/>
          </w:tcPr>
          <w:p w14:paraId="0D8E9688" w14:textId="77777777" w:rsidR="006732F4" w:rsidRPr="005C036C" w:rsidRDefault="006732F4" w:rsidP="006732F4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5C036C">
              <w:rPr>
                <w:b/>
                <w:bCs/>
              </w:rPr>
              <w:t>Watches</w:t>
            </w:r>
          </w:p>
        </w:tc>
      </w:tr>
      <w:tr w:rsidR="00833559" w:rsidRPr="005C036C" w14:paraId="3319A09B" w14:textId="77777777" w:rsidTr="00EB75CC">
        <w:tc>
          <w:tcPr>
            <w:tcW w:w="2470" w:type="dxa"/>
          </w:tcPr>
          <w:p w14:paraId="3169EA75" w14:textId="77777777" w:rsidR="00833559" w:rsidRPr="005C036C" w:rsidRDefault="00833559" w:rsidP="00EB75CC">
            <w:pPr>
              <w:pStyle w:val="ListParagraph"/>
              <w:ind w:left="0"/>
            </w:pPr>
            <w:r w:rsidRPr="005C036C">
              <w:t xml:space="preserve">Upland </w:t>
            </w:r>
          </w:p>
        </w:tc>
        <w:tc>
          <w:tcPr>
            <w:tcW w:w="2552" w:type="dxa"/>
          </w:tcPr>
          <w:p w14:paraId="47545E6C" w14:textId="77777777" w:rsidR="00833559" w:rsidRPr="005C036C" w:rsidRDefault="00833559" w:rsidP="006732F4">
            <w:pPr>
              <w:pStyle w:val="ListParagraph"/>
              <w:ind w:left="0"/>
              <w:jc w:val="center"/>
            </w:pPr>
            <w:r w:rsidRPr="005C036C">
              <w:t>5</w:t>
            </w:r>
          </w:p>
        </w:tc>
        <w:tc>
          <w:tcPr>
            <w:tcW w:w="2693" w:type="dxa"/>
          </w:tcPr>
          <w:p w14:paraId="0AB73FDC" w14:textId="77777777" w:rsidR="00833559" w:rsidRPr="005C036C" w:rsidRDefault="00833559" w:rsidP="006732F4">
            <w:pPr>
              <w:pStyle w:val="ListParagraph"/>
              <w:ind w:left="0"/>
              <w:jc w:val="center"/>
            </w:pPr>
            <w:r w:rsidRPr="005C036C">
              <w:t>8</w:t>
            </w:r>
          </w:p>
        </w:tc>
      </w:tr>
      <w:tr w:rsidR="00833559" w:rsidRPr="005C036C" w14:paraId="7AE908A2" w14:textId="77777777" w:rsidTr="00EB75CC">
        <w:tc>
          <w:tcPr>
            <w:tcW w:w="2470" w:type="dxa"/>
          </w:tcPr>
          <w:p w14:paraId="7933314C" w14:textId="77777777" w:rsidR="00833559" w:rsidRPr="005C036C" w:rsidRDefault="00833559" w:rsidP="00EB75CC">
            <w:pPr>
              <w:pStyle w:val="ListParagraph"/>
              <w:ind w:left="0"/>
            </w:pPr>
            <w:r w:rsidRPr="005C036C">
              <w:t>Downland</w:t>
            </w:r>
          </w:p>
        </w:tc>
        <w:tc>
          <w:tcPr>
            <w:tcW w:w="2552" w:type="dxa"/>
          </w:tcPr>
          <w:p w14:paraId="3BF72C64" w14:textId="77777777" w:rsidR="00833559" w:rsidRPr="005C036C" w:rsidRDefault="00833559" w:rsidP="006732F4">
            <w:pPr>
              <w:pStyle w:val="ListParagraph"/>
              <w:ind w:left="0"/>
              <w:jc w:val="center"/>
            </w:pPr>
            <w:r w:rsidRPr="005C036C">
              <w:t>15</w:t>
            </w:r>
          </w:p>
        </w:tc>
        <w:tc>
          <w:tcPr>
            <w:tcW w:w="2693" w:type="dxa"/>
          </w:tcPr>
          <w:p w14:paraId="146ED4DE" w14:textId="271B6C1B" w:rsidR="00833559" w:rsidRPr="005C036C" w:rsidRDefault="00B94328" w:rsidP="006732F4">
            <w:pPr>
              <w:pStyle w:val="ListParagraph"/>
              <w:ind w:left="0"/>
              <w:jc w:val="center"/>
            </w:pPr>
            <w:r w:rsidRPr="005C036C">
              <w:t>A</w:t>
            </w:r>
          </w:p>
        </w:tc>
      </w:tr>
    </w:tbl>
    <w:p w14:paraId="58FD33B3" w14:textId="77777777" w:rsidR="00833559" w:rsidRPr="005C036C" w:rsidRDefault="00833559" w:rsidP="00833559">
      <w:pPr>
        <w:pStyle w:val="ListParagraph"/>
        <w:ind w:left="360"/>
      </w:pPr>
    </w:p>
    <w:p w14:paraId="04B535D2" w14:textId="197F48C7" w:rsidR="00833559" w:rsidRPr="005C036C" w:rsidRDefault="00833559" w:rsidP="00833559">
      <w:pPr>
        <w:pStyle w:val="ListParagraph"/>
        <w:ind w:left="360"/>
      </w:pPr>
      <w:r w:rsidRPr="005C036C">
        <w:t xml:space="preserve">If neither country has a comparative advantage in </w:t>
      </w:r>
      <w:proofErr w:type="gramStart"/>
      <w:r w:rsidR="004049E7" w:rsidRPr="005C036C">
        <w:t>either good</w:t>
      </w:r>
      <w:proofErr w:type="gramEnd"/>
      <w:r w:rsidRPr="005C036C">
        <w:t xml:space="preserve">, what is the value of </w:t>
      </w:r>
      <w:r w:rsidR="00B94328" w:rsidRPr="005C036C">
        <w:t>‘A’</w:t>
      </w:r>
      <w:r w:rsidRPr="005C036C">
        <w:t xml:space="preserve"> in the table?</w:t>
      </w:r>
    </w:p>
    <w:p w14:paraId="36DE59F5" w14:textId="77777777" w:rsidR="00833559" w:rsidRPr="005C036C" w:rsidRDefault="00833559" w:rsidP="00833559">
      <w:pPr>
        <w:pStyle w:val="ListParagraph"/>
        <w:ind w:left="360"/>
      </w:pPr>
    </w:p>
    <w:p w14:paraId="0B2DED57" w14:textId="77777777" w:rsidR="00833559" w:rsidRPr="005C036C" w:rsidRDefault="00833559" w:rsidP="00833559">
      <w:pPr>
        <w:pStyle w:val="ListParagraph"/>
        <w:numPr>
          <w:ilvl w:val="0"/>
          <w:numId w:val="48"/>
        </w:numPr>
      </w:pPr>
      <w:r w:rsidRPr="005C036C">
        <w:t>24</w:t>
      </w:r>
    </w:p>
    <w:p w14:paraId="7BF6D434" w14:textId="77777777" w:rsidR="00833559" w:rsidRPr="005C036C" w:rsidRDefault="00833559" w:rsidP="00833559">
      <w:pPr>
        <w:pStyle w:val="ListParagraph"/>
        <w:numPr>
          <w:ilvl w:val="0"/>
          <w:numId w:val="48"/>
        </w:numPr>
      </w:pPr>
      <w:r w:rsidRPr="005C036C">
        <w:t>12</w:t>
      </w:r>
    </w:p>
    <w:p w14:paraId="4737D889" w14:textId="77777777" w:rsidR="00833559" w:rsidRPr="005C036C" w:rsidRDefault="00833559" w:rsidP="00833559">
      <w:pPr>
        <w:pStyle w:val="ListParagraph"/>
        <w:numPr>
          <w:ilvl w:val="0"/>
          <w:numId w:val="48"/>
        </w:numPr>
      </w:pPr>
      <w:r w:rsidRPr="005C036C">
        <w:t>8</w:t>
      </w:r>
    </w:p>
    <w:p w14:paraId="447ACD2C" w14:textId="77777777" w:rsidR="00833559" w:rsidRPr="005C036C" w:rsidRDefault="00833559" w:rsidP="00833559">
      <w:pPr>
        <w:pStyle w:val="ListParagraph"/>
        <w:numPr>
          <w:ilvl w:val="0"/>
          <w:numId w:val="48"/>
        </w:numPr>
      </w:pPr>
      <w:r w:rsidRPr="005C036C">
        <w:t>4</w:t>
      </w:r>
    </w:p>
    <w:p w14:paraId="361DDCD0" w14:textId="77777777" w:rsidR="00833559" w:rsidRPr="005C036C" w:rsidRDefault="00833559" w:rsidP="00833559"/>
    <w:p w14:paraId="1267B16E" w14:textId="77777777" w:rsidR="00E871FE" w:rsidRPr="005C036C" w:rsidRDefault="00E871FE" w:rsidP="00833559"/>
    <w:p w14:paraId="32ACEA82" w14:textId="77777777" w:rsidR="00833559" w:rsidRPr="005C036C" w:rsidRDefault="00833559" w:rsidP="00833559">
      <w:pPr>
        <w:pStyle w:val="ListParagraph"/>
        <w:numPr>
          <w:ilvl w:val="0"/>
          <w:numId w:val="1"/>
        </w:numPr>
      </w:pPr>
      <w:r w:rsidRPr="005C036C">
        <w:t xml:space="preserve">The information below refers to two countries, </w:t>
      </w:r>
      <w:proofErr w:type="spellStart"/>
      <w:r w:rsidRPr="005C036C">
        <w:t>Goatland</w:t>
      </w:r>
      <w:proofErr w:type="spellEnd"/>
      <w:r w:rsidRPr="005C036C">
        <w:t xml:space="preserve"> and </w:t>
      </w:r>
      <w:proofErr w:type="spellStart"/>
      <w:r w:rsidRPr="005C036C">
        <w:t>Sheepland</w:t>
      </w:r>
      <w:proofErr w:type="spellEnd"/>
      <w:r w:rsidRPr="005C036C">
        <w:t xml:space="preserve">, producing rice and grapes. </w:t>
      </w:r>
    </w:p>
    <w:p w14:paraId="2EAD59FD" w14:textId="77777777" w:rsidR="00833559" w:rsidRPr="005C036C" w:rsidRDefault="00833559" w:rsidP="00833559">
      <w:pPr>
        <w:pStyle w:val="ListParagraph"/>
        <w:ind w:left="360"/>
      </w:pPr>
      <w:r w:rsidRPr="005C036C">
        <w:t xml:space="preserve">Relative opportunity costs are constant in each country. If </w:t>
      </w:r>
      <w:proofErr w:type="spellStart"/>
      <w:r w:rsidRPr="005C036C">
        <w:t>Goatland</w:t>
      </w:r>
      <w:proofErr w:type="spellEnd"/>
      <w:r w:rsidRPr="005C036C">
        <w:t xml:space="preserve"> and </w:t>
      </w:r>
      <w:proofErr w:type="spellStart"/>
      <w:r w:rsidRPr="005C036C">
        <w:t>Sheepland</w:t>
      </w:r>
      <w:proofErr w:type="spellEnd"/>
      <w:r w:rsidRPr="005C036C">
        <w:t xml:space="preserve"> specialise completely in the production of either rice or grapes, the production possibilities are as shown in the table. </w:t>
      </w:r>
    </w:p>
    <w:p w14:paraId="4B6213CE" w14:textId="77777777" w:rsidR="00833559" w:rsidRPr="005C036C" w:rsidRDefault="00833559" w:rsidP="00833559">
      <w:pPr>
        <w:pStyle w:val="ListParagraph"/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1984"/>
        <w:gridCol w:w="2694"/>
      </w:tblGrid>
      <w:tr w:rsidR="00833559" w:rsidRPr="005C036C" w14:paraId="197C9F02" w14:textId="77777777" w:rsidTr="00EB75CC">
        <w:tc>
          <w:tcPr>
            <w:tcW w:w="2187" w:type="dxa"/>
          </w:tcPr>
          <w:p w14:paraId="3B386ED7" w14:textId="77777777" w:rsidR="00833559" w:rsidRPr="005C036C" w:rsidRDefault="00833559" w:rsidP="00EB75CC">
            <w:pPr>
              <w:pStyle w:val="ListParagraph"/>
              <w:ind w:left="0"/>
            </w:pPr>
          </w:p>
        </w:tc>
        <w:tc>
          <w:tcPr>
            <w:tcW w:w="1984" w:type="dxa"/>
          </w:tcPr>
          <w:p w14:paraId="7F0109F7" w14:textId="77777777" w:rsidR="00833559" w:rsidRPr="005C036C" w:rsidRDefault="00833559" w:rsidP="00EB75CC">
            <w:pPr>
              <w:pStyle w:val="ListParagraph"/>
              <w:ind w:left="0"/>
            </w:pPr>
            <w:r w:rsidRPr="005C036C">
              <w:t>Rice (units)</w:t>
            </w:r>
          </w:p>
        </w:tc>
        <w:tc>
          <w:tcPr>
            <w:tcW w:w="2694" w:type="dxa"/>
          </w:tcPr>
          <w:p w14:paraId="65E83D18" w14:textId="77777777" w:rsidR="00833559" w:rsidRPr="005C036C" w:rsidRDefault="00833559" w:rsidP="00EB75CC">
            <w:pPr>
              <w:pStyle w:val="ListParagraph"/>
              <w:ind w:left="0"/>
            </w:pPr>
            <w:r w:rsidRPr="005C036C">
              <w:t>Grapes(units)</w:t>
            </w:r>
          </w:p>
        </w:tc>
      </w:tr>
      <w:tr w:rsidR="00833559" w:rsidRPr="005C036C" w14:paraId="63EC8A6B" w14:textId="77777777" w:rsidTr="00EB75CC">
        <w:tc>
          <w:tcPr>
            <w:tcW w:w="2187" w:type="dxa"/>
          </w:tcPr>
          <w:p w14:paraId="5CECC8AC" w14:textId="77777777" w:rsidR="00833559" w:rsidRPr="005C036C" w:rsidRDefault="00833559" w:rsidP="00EB75CC">
            <w:pPr>
              <w:pStyle w:val="ListParagraph"/>
              <w:ind w:left="0"/>
            </w:pPr>
            <w:proofErr w:type="spellStart"/>
            <w:r w:rsidRPr="005C036C">
              <w:t>Goatland</w:t>
            </w:r>
            <w:proofErr w:type="spellEnd"/>
          </w:p>
        </w:tc>
        <w:tc>
          <w:tcPr>
            <w:tcW w:w="1984" w:type="dxa"/>
          </w:tcPr>
          <w:p w14:paraId="02DB4A20" w14:textId="77777777" w:rsidR="00833559" w:rsidRPr="005C036C" w:rsidRDefault="00833559" w:rsidP="00EB75CC">
            <w:pPr>
              <w:pStyle w:val="ListParagraph"/>
              <w:ind w:left="0"/>
            </w:pPr>
            <w:r w:rsidRPr="005C036C">
              <w:t>300</w:t>
            </w:r>
          </w:p>
        </w:tc>
        <w:tc>
          <w:tcPr>
            <w:tcW w:w="2694" w:type="dxa"/>
          </w:tcPr>
          <w:p w14:paraId="31B766B9" w14:textId="77777777" w:rsidR="00833559" w:rsidRPr="005C036C" w:rsidRDefault="00833559" w:rsidP="00EB75CC">
            <w:pPr>
              <w:pStyle w:val="ListParagraph"/>
              <w:ind w:left="0"/>
            </w:pPr>
            <w:r w:rsidRPr="005C036C">
              <w:t>200</w:t>
            </w:r>
          </w:p>
        </w:tc>
      </w:tr>
      <w:tr w:rsidR="00833559" w:rsidRPr="005C036C" w14:paraId="5395BA4E" w14:textId="77777777" w:rsidTr="00EB75CC">
        <w:tc>
          <w:tcPr>
            <w:tcW w:w="2187" w:type="dxa"/>
          </w:tcPr>
          <w:p w14:paraId="04871918" w14:textId="77777777" w:rsidR="00833559" w:rsidRPr="005C036C" w:rsidRDefault="00833559" w:rsidP="00EB75CC">
            <w:pPr>
              <w:pStyle w:val="ListParagraph"/>
              <w:ind w:left="0"/>
            </w:pPr>
            <w:proofErr w:type="spellStart"/>
            <w:r w:rsidRPr="005C036C">
              <w:t>Sheepland</w:t>
            </w:r>
            <w:proofErr w:type="spellEnd"/>
          </w:p>
        </w:tc>
        <w:tc>
          <w:tcPr>
            <w:tcW w:w="1984" w:type="dxa"/>
          </w:tcPr>
          <w:p w14:paraId="4DDA689D" w14:textId="77777777" w:rsidR="00833559" w:rsidRPr="005C036C" w:rsidRDefault="00833559" w:rsidP="00EB75CC">
            <w:pPr>
              <w:pStyle w:val="ListParagraph"/>
              <w:ind w:left="0"/>
            </w:pPr>
            <w:r w:rsidRPr="005C036C">
              <w:t>400</w:t>
            </w:r>
          </w:p>
        </w:tc>
        <w:tc>
          <w:tcPr>
            <w:tcW w:w="2694" w:type="dxa"/>
          </w:tcPr>
          <w:p w14:paraId="4EEC2008" w14:textId="77777777" w:rsidR="00833559" w:rsidRPr="005C036C" w:rsidRDefault="00833559" w:rsidP="00EB75CC">
            <w:pPr>
              <w:pStyle w:val="ListParagraph"/>
              <w:ind w:left="0"/>
            </w:pPr>
            <w:r w:rsidRPr="005C036C">
              <w:t>100</w:t>
            </w:r>
          </w:p>
        </w:tc>
      </w:tr>
    </w:tbl>
    <w:p w14:paraId="321935A7" w14:textId="77777777" w:rsidR="00833559" w:rsidRPr="005C036C" w:rsidRDefault="00833559" w:rsidP="00833559">
      <w:pPr>
        <w:pStyle w:val="ListParagraph"/>
        <w:ind w:left="360"/>
      </w:pPr>
    </w:p>
    <w:p w14:paraId="0C2C100D" w14:textId="77777777" w:rsidR="00833559" w:rsidRPr="005C036C" w:rsidRDefault="00833559" w:rsidP="00833559">
      <w:pPr>
        <w:pStyle w:val="ListParagraph"/>
        <w:ind w:left="360"/>
      </w:pPr>
      <w:r w:rsidRPr="005C036C">
        <w:t xml:space="preserve">Which one of the following rates of exchange between rice and grapes could occur if </w:t>
      </w:r>
      <w:proofErr w:type="spellStart"/>
      <w:r w:rsidRPr="005C036C">
        <w:t>Goatland</w:t>
      </w:r>
      <w:proofErr w:type="spellEnd"/>
      <w:r w:rsidRPr="005C036C">
        <w:t xml:space="preserve"> and </w:t>
      </w:r>
      <w:proofErr w:type="spellStart"/>
      <w:r w:rsidRPr="005C036C">
        <w:t>Sheepland</w:t>
      </w:r>
      <w:proofErr w:type="spellEnd"/>
      <w:r w:rsidRPr="005C036C">
        <w:t xml:space="preserve"> traded freely?</w:t>
      </w:r>
    </w:p>
    <w:p w14:paraId="11708809" w14:textId="4D49B7BB" w:rsidR="00833559" w:rsidRPr="005C036C" w:rsidRDefault="00833559" w:rsidP="00833559">
      <w:pPr>
        <w:pStyle w:val="ListParagraph"/>
        <w:ind w:left="360"/>
      </w:pPr>
    </w:p>
    <w:p w14:paraId="251F756C" w14:textId="1F86A5B3" w:rsidR="00833559" w:rsidRPr="005C036C" w:rsidRDefault="00833559" w:rsidP="00833559">
      <w:pPr>
        <w:pStyle w:val="ListParagraph"/>
        <w:numPr>
          <w:ilvl w:val="0"/>
          <w:numId w:val="49"/>
        </w:numPr>
      </w:pPr>
      <w:r w:rsidRPr="005C036C">
        <w:t>6 units of rice for I unit of grape</w:t>
      </w:r>
    </w:p>
    <w:p w14:paraId="42E873E5" w14:textId="77777777" w:rsidR="00833559" w:rsidRPr="005C036C" w:rsidRDefault="00833559" w:rsidP="00833559">
      <w:pPr>
        <w:pStyle w:val="ListParagraph"/>
        <w:numPr>
          <w:ilvl w:val="0"/>
          <w:numId w:val="49"/>
        </w:numPr>
      </w:pPr>
      <w:r w:rsidRPr="005C036C">
        <w:t>2 units of rice for I unit of grape</w:t>
      </w:r>
    </w:p>
    <w:p w14:paraId="6AB2F2DA" w14:textId="77777777" w:rsidR="00833559" w:rsidRPr="005C036C" w:rsidRDefault="00833559" w:rsidP="00833559">
      <w:pPr>
        <w:pStyle w:val="ListParagraph"/>
        <w:numPr>
          <w:ilvl w:val="0"/>
          <w:numId w:val="49"/>
        </w:numPr>
      </w:pPr>
      <w:r w:rsidRPr="005C036C">
        <w:t>I unit of rice for 2 units of grape</w:t>
      </w:r>
    </w:p>
    <w:p w14:paraId="6E1B8D27" w14:textId="77777777" w:rsidR="00833559" w:rsidRDefault="00833559" w:rsidP="00833559">
      <w:pPr>
        <w:pStyle w:val="ListParagraph"/>
        <w:numPr>
          <w:ilvl w:val="0"/>
          <w:numId w:val="49"/>
        </w:numPr>
      </w:pPr>
      <w:r>
        <w:t>I unit of rice for 6 units of grapes</w:t>
      </w:r>
    </w:p>
    <w:p w14:paraId="320309F4" w14:textId="77777777" w:rsidR="00833559" w:rsidRDefault="00833559" w:rsidP="00833559"/>
    <w:p w14:paraId="4F7CF4B3" w14:textId="77777777" w:rsidR="00E871FE" w:rsidRDefault="00E871FE" w:rsidP="00833559"/>
    <w:p w14:paraId="39A1A7FD" w14:textId="77777777" w:rsidR="00833559" w:rsidRDefault="00833559" w:rsidP="00833559">
      <w:pPr>
        <w:pStyle w:val="ListParagraph"/>
        <w:numPr>
          <w:ilvl w:val="0"/>
          <w:numId w:val="1"/>
        </w:numPr>
      </w:pPr>
      <w:r>
        <w:t xml:space="preserve">If the terms of trade of a country </w:t>
      </w:r>
      <w:proofErr w:type="gramStart"/>
      <w:r>
        <w:t>has</w:t>
      </w:r>
      <w:proofErr w:type="gramEnd"/>
      <w:r>
        <w:t xml:space="preserve"> worsened, it can be concluded that its</w:t>
      </w:r>
    </w:p>
    <w:p w14:paraId="09B6604B" w14:textId="77777777" w:rsidR="00833559" w:rsidRDefault="00833559" w:rsidP="00833559">
      <w:pPr>
        <w:pStyle w:val="ListParagraph"/>
        <w:ind w:left="360"/>
      </w:pPr>
    </w:p>
    <w:p w14:paraId="1917B97C" w14:textId="77777777" w:rsidR="004049E7" w:rsidRPr="005C036C" w:rsidRDefault="004049E7" w:rsidP="004049E7">
      <w:pPr>
        <w:pStyle w:val="ListParagraph"/>
        <w:numPr>
          <w:ilvl w:val="0"/>
          <w:numId w:val="50"/>
        </w:numPr>
      </w:pPr>
      <w:r w:rsidRPr="005C036C">
        <w:t>imports have increased in total value more than its exports.</w:t>
      </w:r>
    </w:p>
    <w:p w14:paraId="5C4022DD" w14:textId="77777777" w:rsidR="004049E7" w:rsidRPr="005C036C" w:rsidRDefault="004049E7" w:rsidP="004049E7">
      <w:pPr>
        <w:pStyle w:val="ListParagraph"/>
        <w:numPr>
          <w:ilvl w:val="0"/>
          <w:numId w:val="50"/>
        </w:numPr>
      </w:pPr>
      <w:r w:rsidRPr="005C036C">
        <w:t>exports have become cheaper in relation to its imports.</w:t>
      </w:r>
    </w:p>
    <w:p w14:paraId="733D24F7" w14:textId="77777777" w:rsidR="004049E7" w:rsidRPr="005C036C" w:rsidRDefault="004049E7" w:rsidP="004049E7">
      <w:pPr>
        <w:pStyle w:val="ListParagraph"/>
        <w:numPr>
          <w:ilvl w:val="0"/>
          <w:numId w:val="50"/>
        </w:numPr>
      </w:pPr>
      <w:r w:rsidRPr="005C036C">
        <w:t>gold and foreign currency reserves have fallen.</w:t>
      </w:r>
    </w:p>
    <w:p w14:paraId="3498C662" w14:textId="2F0E776B" w:rsidR="00833559" w:rsidRPr="005C036C" w:rsidRDefault="00833559" w:rsidP="00833559">
      <w:pPr>
        <w:pStyle w:val="ListParagraph"/>
        <w:numPr>
          <w:ilvl w:val="0"/>
          <w:numId w:val="50"/>
        </w:numPr>
      </w:pPr>
      <w:r w:rsidRPr="005C036C">
        <w:t>currency has appreciated</w:t>
      </w:r>
      <w:r w:rsidR="00E871FE" w:rsidRPr="005C036C">
        <w:t>.</w:t>
      </w:r>
    </w:p>
    <w:p w14:paraId="45FD0BD0" w14:textId="77777777" w:rsidR="00833559" w:rsidRPr="005C036C" w:rsidRDefault="00833559" w:rsidP="00833559">
      <w:pPr>
        <w:pStyle w:val="ListParagraph"/>
      </w:pPr>
    </w:p>
    <w:p w14:paraId="17BAFB30" w14:textId="77777777" w:rsidR="00833559" w:rsidRPr="005C036C" w:rsidRDefault="00833559" w:rsidP="00833559">
      <w:pPr>
        <w:pStyle w:val="ListParagraph"/>
      </w:pPr>
    </w:p>
    <w:p w14:paraId="7B4324FE" w14:textId="77777777" w:rsidR="00833559" w:rsidRPr="005C036C" w:rsidRDefault="00833559" w:rsidP="00833559">
      <w:pPr>
        <w:pStyle w:val="ListParagraph"/>
      </w:pPr>
    </w:p>
    <w:p w14:paraId="59EF2C31" w14:textId="77777777" w:rsidR="00833559" w:rsidRPr="005C036C" w:rsidRDefault="00833559" w:rsidP="00833559">
      <w:pPr>
        <w:pStyle w:val="ListParagraph"/>
      </w:pPr>
    </w:p>
    <w:p w14:paraId="477F40D2" w14:textId="77777777" w:rsidR="00833559" w:rsidRPr="005C036C" w:rsidRDefault="00833559" w:rsidP="00833559">
      <w:pPr>
        <w:pStyle w:val="ListParagraph"/>
      </w:pPr>
    </w:p>
    <w:p w14:paraId="173C00C8" w14:textId="2C354E1D" w:rsidR="00833559" w:rsidRPr="005C036C" w:rsidRDefault="00833559" w:rsidP="00E871FE">
      <w:pPr>
        <w:pStyle w:val="ListParagraph"/>
        <w:ind w:left="360"/>
      </w:pPr>
      <w:r w:rsidRPr="005C036C">
        <w:lastRenderedPageBreak/>
        <w:fldChar w:fldCharType="begin"/>
      </w:r>
      <w:r w:rsidRPr="005C036C">
        <w:instrText xml:space="preserve"> INCLUDEPICTURE "cid:image001.png@01D95D75.66EDFD50" \* MERGEFORMATINET </w:instrText>
      </w:r>
      <w:r w:rsidR="00000000" w:rsidRPr="005C036C">
        <w:fldChar w:fldCharType="separate"/>
      </w:r>
      <w:r w:rsidRPr="005C036C">
        <w:fldChar w:fldCharType="end"/>
      </w:r>
    </w:p>
    <w:p w14:paraId="75243FB4" w14:textId="77777777" w:rsidR="004049E7" w:rsidRPr="005C036C" w:rsidRDefault="004049E7" w:rsidP="004049E7">
      <w:pPr>
        <w:pStyle w:val="ListParagraph"/>
        <w:numPr>
          <w:ilvl w:val="0"/>
          <w:numId w:val="1"/>
        </w:numPr>
      </w:pPr>
      <w:r w:rsidRPr="005C036C">
        <w:t xml:space="preserve">The data below refers to the exports and imports of a country (year on year percentage change in value). </w:t>
      </w:r>
    </w:p>
    <w:p w14:paraId="3CC42440" w14:textId="77777777" w:rsidR="004049E7" w:rsidRPr="005C036C" w:rsidRDefault="004049E7" w:rsidP="004049E7">
      <w:pPr>
        <w:pStyle w:val="ListParagraph"/>
        <w:ind w:left="360"/>
      </w:pPr>
    </w:p>
    <w:p w14:paraId="7E787999" w14:textId="6EDDEA33" w:rsidR="004049E7" w:rsidRPr="005C036C" w:rsidRDefault="004049E7" w:rsidP="004049E7">
      <w:pPr>
        <w:pStyle w:val="ListParagraph"/>
        <w:ind w:left="360"/>
      </w:pPr>
      <w:r w:rsidRPr="005C036C">
        <w:rPr>
          <w:noProof/>
        </w:rPr>
        <w:drawing>
          <wp:inline distT="0" distB="0" distL="0" distR="0" wp14:anchorId="526E9E0A" wp14:editId="78B1B4AE">
            <wp:extent cx="5078345" cy="2906163"/>
            <wp:effectExtent l="0" t="0" r="8255" b="8890"/>
            <wp:docPr id="6" name="Picture 6" descr="A graph with numbers an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graph with numbers and lines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0"/>
                    <a:stretch/>
                  </pic:blipFill>
                  <pic:spPr bwMode="auto">
                    <a:xfrm>
                      <a:off x="0" y="0"/>
                      <a:ext cx="5084956" cy="29099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E8DA79" w14:textId="261B23F7" w:rsidR="00833559" w:rsidRPr="005C036C" w:rsidRDefault="00833559" w:rsidP="004049E7">
      <w:pPr>
        <w:pStyle w:val="ListParagraph"/>
        <w:ind w:left="360"/>
      </w:pPr>
      <w:r w:rsidRPr="005C036C">
        <w:t xml:space="preserve">From the data it can be said that the country’s </w:t>
      </w:r>
    </w:p>
    <w:p w14:paraId="6D12385C" w14:textId="77777777" w:rsidR="00833559" w:rsidRPr="005C036C" w:rsidRDefault="00833559" w:rsidP="00833559"/>
    <w:p w14:paraId="6F090A8B" w14:textId="042F6784" w:rsidR="00833559" w:rsidRPr="005C036C" w:rsidRDefault="00E871FE" w:rsidP="00833559">
      <w:pPr>
        <w:pStyle w:val="ListParagraph"/>
        <w:numPr>
          <w:ilvl w:val="0"/>
          <w:numId w:val="52"/>
        </w:numPr>
      </w:pPr>
      <w:r w:rsidRPr="005C036C">
        <w:t>t</w:t>
      </w:r>
      <w:r w:rsidR="00833559" w:rsidRPr="005C036C">
        <w:t xml:space="preserve">erms of trade in 2021 </w:t>
      </w:r>
      <w:r w:rsidR="004049E7" w:rsidRPr="005C036C">
        <w:t>have</w:t>
      </w:r>
      <w:r w:rsidR="00833559" w:rsidRPr="005C036C">
        <w:t xml:space="preserve"> worsened</w:t>
      </w:r>
      <w:r w:rsidR="0051496C" w:rsidRPr="005C036C">
        <w:t>.</w:t>
      </w:r>
    </w:p>
    <w:p w14:paraId="4B7E8D1F" w14:textId="34200D19" w:rsidR="00833559" w:rsidRPr="005C036C" w:rsidRDefault="00E871FE" w:rsidP="00833559">
      <w:pPr>
        <w:pStyle w:val="ListParagraph"/>
        <w:numPr>
          <w:ilvl w:val="0"/>
          <w:numId w:val="52"/>
        </w:numPr>
      </w:pPr>
      <w:r w:rsidRPr="005C036C">
        <w:t>c</w:t>
      </w:r>
      <w:r w:rsidR="00833559" w:rsidRPr="005C036C">
        <w:t>urrent account deficit has deteriorated</w:t>
      </w:r>
      <w:r w:rsidR="0051496C" w:rsidRPr="005C036C">
        <w:t>.</w:t>
      </w:r>
    </w:p>
    <w:p w14:paraId="46A9B6BB" w14:textId="73BD049B" w:rsidR="004049E7" w:rsidRPr="005C036C" w:rsidRDefault="004049E7" w:rsidP="004049E7">
      <w:pPr>
        <w:pStyle w:val="ListParagraph"/>
        <w:numPr>
          <w:ilvl w:val="0"/>
          <w:numId w:val="52"/>
        </w:numPr>
      </w:pPr>
      <w:r w:rsidRPr="005C036C">
        <w:t>balance of trade in 2021 has gone into a deficit.</w:t>
      </w:r>
    </w:p>
    <w:p w14:paraId="50F8AF09" w14:textId="5FD9210D" w:rsidR="00833559" w:rsidRPr="005C036C" w:rsidRDefault="00E871FE" w:rsidP="00833559">
      <w:pPr>
        <w:pStyle w:val="ListParagraph"/>
        <w:numPr>
          <w:ilvl w:val="0"/>
          <w:numId w:val="52"/>
        </w:numPr>
      </w:pPr>
      <w:r w:rsidRPr="005C036C">
        <w:t>e</w:t>
      </w:r>
      <w:r w:rsidR="00833559" w:rsidRPr="005C036C">
        <w:t>xport revenue in 2021 is higher than in the previous years</w:t>
      </w:r>
      <w:r w:rsidR="0051496C" w:rsidRPr="005C036C">
        <w:t>.</w:t>
      </w:r>
    </w:p>
    <w:p w14:paraId="6F5FBEC3" w14:textId="5A75C4AF" w:rsidR="00833559" w:rsidRPr="005C036C" w:rsidRDefault="00833559" w:rsidP="00833559"/>
    <w:p w14:paraId="47263E84" w14:textId="7A3F8CC6" w:rsidR="00833559" w:rsidRPr="005C036C" w:rsidRDefault="00833559" w:rsidP="0083355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lang w:eastAsia="en-GB"/>
        </w:rPr>
      </w:pPr>
      <w:r w:rsidRPr="005C036C">
        <w:rPr>
          <w:rFonts w:eastAsia="Times New Roman" w:cstheme="minorHAnsi"/>
          <w:color w:val="000000"/>
          <w:lang w:eastAsia="en-GB"/>
        </w:rPr>
        <w:t>Globalisation results in:</w:t>
      </w:r>
    </w:p>
    <w:p w14:paraId="44A5963D" w14:textId="65BBE090" w:rsidR="00045C71" w:rsidRPr="005C036C" w:rsidRDefault="00045C71" w:rsidP="001F4C25">
      <w:pPr>
        <w:pStyle w:val="ListParagraph"/>
        <w:numPr>
          <w:ilvl w:val="0"/>
          <w:numId w:val="66"/>
        </w:numPr>
      </w:pPr>
      <w:r w:rsidRPr="005C036C">
        <w:t>short term unused labour resources</w:t>
      </w:r>
      <w:r w:rsidR="0051496C" w:rsidRPr="005C036C">
        <w:t>.</w:t>
      </w:r>
    </w:p>
    <w:p w14:paraId="4B77FCB4" w14:textId="09FE7CC5" w:rsidR="00045C71" w:rsidRPr="005C036C" w:rsidRDefault="00045C71" w:rsidP="001F4C25">
      <w:pPr>
        <w:pStyle w:val="ListParagraph"/>
        <w:numPr>
          <w:ilvl w:val="0"/>
          <w:numId w:val="66"/>
        </w:numPr>
      </w:pPr>
      <w:r w:rsidRPr="005C036C">
        <w:t>lesser competition among producers</w:t>
      </w:r>
      <w:r w:rsidR="0051496C" w:rsidRPr="005C036C">
        <w:t>.</w:t>
      </w:r>
    </w:p>
    <w:p w14:paraId="7E27DD64" w14:textId="61ECEA89" w:rsidR="00833559" w:rsidRPr="005C036C" w:rsidRDefault="00045C71" w:rsidP="001F4C25">
      <w:pPr>
        <w:pStyle w:val="ListParagraph"/>
        <w:numPr>
          <w:ilvl w:val="0"/>
          <w:numId w:val="66"/>
        </w:numPr>
      </w:pPr>
      <w:r w:rsidRPr="005C036C">
        <w:t>greater production in domestic firms</w:t>
      </w:r>
      <w:r w:rsidR="0051496C" w:rsidRPr="005C036C">
        <w:t>.</w:t>
      </w:r>
    </w:p>
    <w:p w14:paraId="5C21B442" w14:textId="6E0E0DF0" w:rsidR="001F4C25" w:rsidRPr="005C036C" w:rsidRDefault="00045C71" w:rsidP="00AA06FA">
      <w:pPr>
        <w:pStyle w:val="ListParagraph"/>
        <w:numPr>
          <w:ilvl w:val="0"/>
          <w:numId w:val="66"/>
        </w:numPr>
      </w:pPr>
      <w:r w:rsidRPr="005C036C">
        <w:t>long term trade</w:t>
      </w:r>
      <w:r w:rsidR="00833559" w:rsidRPr="005C036C">
        <w:t xml:space="preserve"> protection for domestic industries</w:t>
      </w:r>
      <w:r w:rsidR="0051496C" w:rsidRPr="005C036C">
        <w:t>.</w:t>
      </w:r>
    </w:p>
    <w:p w14:paraId="7A4A49E9" w14:textId="77777777" w:rsidR="00AA06FA" w:rsidRPr="005C036C" w:rsidRDefault="00AA06FA" w:rsidP="00AA06FA"/>
    <w:p w14:paraId="55E1B1EA" w14:textId="77777777" w:rsidR="00AA06FA" w:rsidRPr="005C036C" w:rsidRDefault="00AA06FA" w:rsidP="00AA06FA"/>
    <w:p w14:paraId="3C6932AA" w14:textId="77777777" w:rsidR="001F4C25" w:rsidRPr="005C036C" w:rsidRDefault="00833559" w:rsidP="00833559">
      <w:pPr>
        <w:pStyle w:val="ListParagraph"/>
        <w:numPr>
          <w:ilvl w:val="0"/>
          <w:numId w:val="1"/>
        </w:numPr>
      </w:pPr>
      <w:r w:rsidRPr="005C036C">
        <w:t xml:space="preserve">It is sometimes argued that protecting an industry by a </w:t>
      </w:r>
      <w:proofErr w:type="gramStart"/>
      <w:r w:rsidRPr="005C036C">
        <w:t>tariff results</w:t>
      </w:r>
      <w:proofErr w:type="gramEnd"/>
      <w:r w:rsidRPr="005C036C">
        <w:t xml:space="preserve"> in higher money wages for the workers in that industry than would otherwise be the case. </w:t>
      </w:r>
    </w:p>
    <w:p w14:paraId="737CE17F" w14:textId="7A8ADDBA" w:rsidR="00833559" w:rsidRPr="005C036C" w:rsidRDefault="00833559" w:rsidP="001F4C25">
      <w:pPr>
        <w:pStyle w:val="ListParagraph"/>
        <w:ind w:left="360"/>
      </w:pPr>
      <w:r w:rsidRPr="005C036C">
        <w:t xml:space="preserve">Which one of the following statements provides an acceptable argument against tariffs? </w:t>
      </w:r>
    </w:p>
    <w:p w14:paraId="18E3C8B7" w14:textId="6A1E157D" w:rsidR="00833559" w:rsidRPr="005C036C" w:rsidRDefault="00833559" w:rsidP="00833559"/>
    <w:p w14:paraId="4EAE831C" w14:textId="73088428" w:rsidR="004C162A" w:rsidRPr="005C036C" w:rsidRDefault="004C162A" w:rsidP="004C162A">
      <w:pPr>
        <w:pStyle w:val="ListParagraph"/>
        <w:numPr>
          <w:ilvl w:val="0"/>
          <w:numId w:val="54"/>
        </w:numPr>
      </w:pPr>
      <w:r w:rsidRPr="005C036C">
        <w:t>Tariffs cannot increase money wages in any industry</w:t>
      </w:r>
      <w:r w:rsidR="004018CE" w:rsidRPr="005C036C">
        <w:t>.</w:t>
      </w:r>
    </w:p>
    <w:p w14:paraId="7597C674" w14:textId="71CD7E08" w:rsidR="00833559" w:rsidRPr="005C036C" w:rsidRDefault="00833559" w:rsidP="00833559">
      <w:pPr>
        <w:pStyle w:val="ListParagraph"/>
        <w:numPr>
          <w:ilvl w:val="0"/>
          <w:numId w:val="54"/>
        </w:numPr>
      </w:pPr>
      <w:r w:rsidRPr="005C036C">
        <w:t>Any increase in real wages is likely to lead to inflation</w:t>
      </w:r>
      <w:r w:rsidR="004018CE" w:rsidRPr="005C036C">
        <w:t>.</w:t>
      </w:r>
    </w:p>
    <w:p w14:paraId="5AA55643" w14:textId="5B694D76" w:rsidR="00833559" w:rsidRPr="005C036C" w:rsidRDefault="00833559" w:rsidP="00833559">
      <w:pPr>
        <w:pStyle w:val="ListParagraph"/>
        <w:numPr>
          <w:ilvl w:val="0"/>
          <w:numId w:val="54"/>
        </w:numPr>
      </w:pPr>
      <w:r w:rsidRPr="005C036C">
        <w:t>Workers in other industries will suffer a loss in real wages</w:t>
      </w:r>
      <w:r w:rsidR="004018CE" w:rsidRPr="005C036C">
        <w:t>.</w:t>
      </w:r>
    </w:p>
    <w:p w14:paraId="3F5A0712" w14:textId="51DE622E" w:rsidR="00833559" w:rsidRPr="005C036C" w:rsidRDefault="00833559" w:rsidP="00833559">
      <w:pPr>
        <w:pStyle w:val="ListParagraph"/>
        <w:numPr>
          <w:ilvl w:val="0"/>
          <w:numId w:val="54"/>
        </w:numPr>
      </w:pPr>
      <w:r w:rsidRPr="005C036C">
        <w:t>Workers in the protected industry will suffer a loss in real wages</w:t>
      </w:r>
      <w:r w:rsidR="004018CE" w:rsidRPr="005C036C">
        <w:t>.</w:t>
      </w:r>
    </w:p>
    <w:p w14:paraId="7BCE211E" w14:textId="7B083DF3" w:rsidR="00D95A33" w:rsidRPr="005C036C" w:rsidRDefault="00D95A33">
      <w:r w:rsidRPr="005C036C">
        <w:br w:type="page"/>
      </w:r>
    </w:p>
    <w:p w14:paraId="74E5AAEB" w14:textId="77777777" w:rsidR="00833559" w:rsidRPr="005C036C" w:rsidRDefault="00833559" w:rsidP="00833559"/>
    <w:p w14:paraId="2DD96519" w14:textId="28E533BD" w:rsidR="00833559" w:rsidRPr="005C036C" w:rsidRDefault="00D95A33" w:rsidP="00833559">
      <w:pPr>
        <w:pStyle w:val="ListParagraph"/>
        <w:numPr>
          <w:ilvl w:val="0"/>
          <w:numId w:val="1"/>
        </w:numPr>
      </w:pPr>
      <w:r w:rsidRPr="005C036C">
        <w:t>Which of the following it NOT an effect of increasing global trade protection measures</w:t>
      </w:r>
      <w:r w:rsidR="00833559" w:rsidRPr="005C036C">
        <w:t>?</w:t>
      </w:r>
    </w:p>
    <w:p w14:paraId="08084AD3" w14:textId="209C454B" w:rsidR="00833559" w:rsidRPr="005C036C" w:rsidRDefault="00833559" w:rsidP="00833559"/>
    <w:p w14:paraId="412B32DB" w14:textId="2050345F" w:rsidR="00833559" w:rsidRPr="005C036C" w:rsidRDefault="008855E1" w:rsidP="00833559">
      <w:pPr>
        <w:pStyle w:val="ListParagraph"/>
        <w:numPr>
          <w:ilvl w:val="0"/>
          <w:numId w:val="55"/>
        </w:numPr>
      </w:pPr>
      <w:r w:rsidRPr="005C036C">
        <w:t>loss of domestic jobs</w:t>
      </w:r>
    </w:p>
    <w:p w14:paraId="314AC9DC" w14:textId="446438D0" w:rsidR="00833559" w:rsidRPr="005C036C" w:rsidRDefault="0051496C" w:rsidP="00833559">
      <w:pPr>
        <w:pStyle w:val="ListParagraph"/>
        <w:numPr>
          <w:ilvl w:val="0"/>
          <w:numId w:val="55"/>
        </w:numPr>
      </w:pPr>
      <w:r w:rsidRPr="005C036C">
        <w:t>l</w:t>
      </w:r>
      <w:r w:rsidR="00D95A33" w:rsidRPr="005C036C">
        <w:t xml:space="preserve">ess </w:t>
      </w:r>
      <w:r w:rsidRPr="005C036C">
        <w:t>excise</w:t>
      </w:r>
      <w:r w:rsidR="00D95A33" w:rsidRPr="005C036C">
        <w:t xml:space="preserve"> </w:t>
      </w:r>
      <w:r w:rsidR="008855E1" w:rsidRPr="005C036C">
        <w:t xml:space="preserve">revenue </w:t>
      </w:r>
      <w:r w:rsidRPr="005C036C">
        <w:t>for the government</w:t>
      </w:r>
    </w:p>
    <w:p w14:paraId="1D2ECFA5" w14:textId="33201271" w:rsidR="00833559" w:rsidRPr="005C036C" w:rsidRDefault="0051496C" w:rsidP="00833559">
      <w:pPr>
        <w:pStyle w:val="ListParagraph"/>
        <w:numPr>
          <w:ilvl w:val="0"/>
          <w:numId w:val="55"/>
        </w:numPr>
      </w:pPr>
      <w:r w:rsidRPr="005C036C">
        <w:t>reduction in multi-country trade agreements</w:t>
      </w:r>
    </w:p>
    <w:p w14:paraId="27E0B4CD" w14:textId="1D741339" w:rsidR="00833559" w:rsidRPr="005C036C" w:rsidRDefault="0051496C" w:rsidP="00833559">
      <w:pPr>
        <w:pStyle w:val="ListParagraph"/>
        <w:numPr>
          <w:ilvl w:val="0"/>
          <w:numId w:val="55"/>
        </w:numPr>
      </w:pPr>
      <w:r w:rsidRPr="005C036C">
        <w:t>slower increase in domestic productive capacity</w:t>
      </w:r>
    </w:p>
    <w:p w14:paraId="7284D75D" w14:textId="2D44492B" w:rsidR="00833559" w:rsidRDefault="00833559" w:rsidP="00833559"/>
    <w:p w14:paraId="1E6121E9" w14:textId="77777777" w:rsidR="001F4C25" w:rsidRDefault="001F4C25" w:rsidP="00833559"/>
    <w:p w14:paraId="04598089" w14:textId="77777777" w:rsidR="00D95A33" w:rsidRDefault="00833559" w:rsidP="00833559">
      <w:pPr>
        <w:pStyle w:val="ListParagraph"/>
        <w:numPr>
          <w:ilvl w:val="0"/>
          <w:numId w:val="1"/>
        </w:numPr>
      </w:pPr>
      <w:r>
        <w:t xml:space="preserve">A British toy manufacturer sets its prices in pounds sterling and sells 100 toys per week in the USA, at a price of 2 pounds when the exchange rate is </w:t>
      </w:r>
      <w:proofErr w:type="gramStart"/>
      <w:r>
        <w:t>one pound</w:t>
      </w:r>
      <w:proofErr w:type="gramEnd"/>
      <w:r>
        <w:t xml:space="preserve"> equals $2. The demand curve for this product in the USA has unit price elasticity. </w:t>
      </w:r>
    </w:p>
    <w:p w14:paraId="5FF2D11D" w14:textId="77777777" w:rsidR="00D95A33" w:rsidRDefault="00D95A33" w:rsidP="00D95A33">
      <w:pPr>
        <w:pStyle w:val="ListParagraph"/>
        <w:ind w:left="360"/>
      </w:pPr>
    </w:p>
    <w:p w14:paraId="6D470225" w14:textId="78A4A8F6" w:rsidR="00833559" w:rsidRPr="005C036C" w:rsidRDefault="00833559" w:rsidP="00D95A33">
      <w:pPr>
        <w:pStyle w:val="ListParagraph"/>
        <w:ind w:left="360"/>
      </w:pPr>
      <w:r>
        <w:t xml:space="preserve">Assuming an unchanged sterling price, what is the maximum number of toys per week the </w:t>
      </w:r>
      <w:r w:rsidRPr="005C036C">
        <w:t xml:space="preserve">manufacturer can sell if the exchange rate changes to </w:t>
      </w:r>
    </w:p>
    <w:p w14:paraId="582A2CEB" w14:textId="77777777" w:rsidR="00833559" w:rsidRPr="005C036C" w:rsidRDefault="00833559" w:rsidP="00833559">
      <w:pPr>
        <w:pStyle w:val="ListParagraph"/>
        <w:ind w:left="360"/>
      </w:pPr>
      <w:proofErr w:type="gramStart"/>
      <w:r w:rsidRPr="005C036C">
        <w:t>one pound</w:t>
      </w:r>
      <w:proofErr w:type="gramEnd"/>
      <w:r w:rsidRPr="005C036C">
        <w:t xml:space="preserve"> equals $2.50?</w:t>
      </w:r>
    </w:p>
    <w:p w14:paraId="650A075D" w14:textId="77777777" w:rsidR="00833559" w:rsidRPr="005C036C" w:rsidRDefault="00833559" w:rsidP="00833559">
      <w:pPr>
        <w:pStyle w:val="ListParagraph"/>
        <w:ind w:left="360"/>
      </w:pPr>
    </w:p>
    <w:p w14:paraId="4CC96C60" w14:textId="2FB886E5" w:rsidR="00833559" w:rsidRPr="005C036C" w:rsidRDefault="004C162A" w:rsidP="00833559">
      <w:pPr>
        <w:pStyle w:val="ListParagraph"/>
        <w:numPr>
          <w:ilvl w:val="0"/>
          <w:numId w:val="56"/>
        </w:numPr>
      </w:pPr>
      <w:r w:rsidRPr="005C036C">
        <w:t>60</w:t>
      </w:r>
    </w:p>
    <w:p w14:paraId="03541305" w14:textId="77777777" w:rsidR="004C162A" w:rsidRPr="005C036C" w:rsidRDefault="004C162A" w:rsidP="00833559">
      <w:pPr>
        <w:pStyle w:val="ListParagraph"/>
        <w:numPr>
          <w:ilvl w:val="0"/>
          <w:numId w:val="56"/>
        </w:numPr>
      </w:pPr>
      <w:r w:rsidRPr="005C036C">
        <w:t>80</w:t>
      </w:r>
    </w:p>
    <w:p w14:paraId="664F86CC" w14:textId="216D90AD" w:rsidR="00833559" w:rsidRPr="005C036C" w:rsidRDefault="00833559" w:rsidP="00833559">
      <w:pPr>
        <w:pStyle w:val="ListParagraph"/>
        <w:numPr>
          <w:ilvl w:val="0"/>
          <w:numId w:val="56"/>
        </w:numPr>
      </w:pPr>
      <w:r w:rsidRPr="005C036C">
        <w:t>110</w:t>
      </w:r>
    </w:p>
    <w:p w14:paraId="75983300" w14:textId="19C4E39B" w:rsidR="00833559" w:rsidRPr="005C036C" w:rsidRDefault="004C162A" w:rsidP="00833559">
      <w:pPr>
        <w:pStyle w:val="ListParagraph"/>
        <w:numPr>
          <w:ilvl w:val="0"/>
          <w:numId w:val="56"/>
        </w:numPr>
      </w:pPr>
      <w:r w:rsidRPr="005C036C">
        <w:t>125</w:t>
      </w:r>
    </w:p>
    <w:p w14:paraId="6AE9754B" w14:textId="1F65CC40" w:rsidR="00833559" w:rsidRPr="005C036C" w:rsidRDefault="00833559" w:rsidP="00833559">
      <w:pPr>
        <w:rPr>
          <w:color w:val="FF0000"/>
        </w:rPr>
      </w:pPr>
    </w:p>
    <w:p w14:paraId="0A4F89A8" w14:textId="77777777" w:rsidR="001F4C25" w:rsidRPr="005C036C" w:rsidRDefault="001F4C25" w:rsidP="00833559">
      <w:pPr>
        <w:rPr>
          <w:color w:val="FF0000"/>
        </w:rPr>
      </w:pPr>
    </w:p>
    <w:p w14:paraId="1945A679" w14:textId="77777777" w:rsidR="00833559" w:rsidRPr="005C036C" w:rsidRDefault="00833559" w:rsidP="00833559">
      <w:pPr>
        <w:pStyle w:val="ListParagraph"/>
        <w:numPr>
          <w:ilvl w:val="0"/>
          <w:numId w:val="1"/>
        </w:numPr>
      </w:pPr>
      <w:r w:rsidRPr="005C036C">
        <w:t xml:space="preserve"> Which one of the following is likely to be deflationary?</w:t>
      </w:r>
    </w:p>
    <w:p w14:paraId="20103CE9" w14:textId="77777777" w:rsidR="00833559" w:rsidRPr="005C036C" w:rsidRDefault="00833559" w:rsidP="00833559"/>
    <w:p w14:paraId="29FD7F07" w14:textId="77777777" w:rsidR="00833559" w:rsidRPr="005C036C" w:rsidRDefault="00833559" w:rsidP="00833559">
      <w:pPr>
        <w:pStyle w:val="ListParagraph"/>
        <w:numPr>
          <w:ilvl w:val="0"/>
          <w:numId w:val="57"/>
        </w:numPr>
      </w:pPr>
      <w:r w:rsidRPr="005C036C">
        <w:t>An appreciation of the currency</w:t>
      </w:r>
    </w:p>
    <w:p w14:paraId="7CFEF4D9" w14:textId="77777777" w:rsidR="00833559" w:rsidRPr="005C036C" w:rsidRDefault="00833559" w:rsidP="00833559">
      <w:pPr>
        <w:pStyle w:val="ListParagraph"/>
        <w:numPr>
          <w:ilvl w:val="0"/>
          <w:numId w:val="57"/>
        </w:numPr>
      </w:pPr>
      <w:r w:rsidRPr="005C036C">
        <w:t>A reduction in the rate of personal income taxes</w:t>
      </w:r>
    </w:p>
    <w:p w14:paraId="5C0429B5" w14:textId="77777777" w:rsidR="00833559" w:rsidRPr="005C036C" w:rsidRDefault="00833559" w:rsidP="00833559">
      <w:pPr>
        <w:pStyle w:val="ListParagraph"/>
        <w:numPr>
          <w:ilvl w:val="0"/>
          <w:numId w:val="57"/>
        </w:numPr>
      </w:pPr>
      <w:r w:rsidRPr="005C036C">
        <w:t>An increase in first home grants</w:t>
      </w:r>
    </w:p>
    <w:p w14:paraId="26C0EEC8" w14:textId="77777777" w:rsidR="00833559" w:rsidRPr="005C036C" w:rsidRDefault="00833559" w:rsidP="00833559">
      <w:pPr>
        <w:pStyle w:val="ListParagraph"/>
        <w:numPr>
          <w:ilvl w:val="0"/>
          <w:numId w:val="57"/>
        </w:numPr>
      </w:pPr>
      <w:r w:rsidRPr="005C036C">
        <w:t xml:space="preserve">A decrease in the marginal propensity to </w:t>
      </w:r>
      <w:proofErr w:type="gramStart"/>
      <w:r w:rsidRPr="005C036C">
        <w:t>save</w:t>
      </w:r>
      <w:proofErr w:type="gramEnd"/>
    </w:p>
    <w:p w14:paraId="529522F5" w14:textId="77777777" w:rsidR="00833559" w:rsidRPr="005C036C" w:rsidRDefault="00833559" w:rsidP="00833559"/>
    <w:p w14:paraId="5C977354" w14:textId="77777777" w:rsidR="001F4C25" w:rsidRPr="005C036C" w:rsidRDefault="001F4C25" w:rsidP="00833559"/>
    <w:p w14:paraId="3E6AE29A" w14:textId="77777777" w:rsidR="00833559" w:rsidRPr="005C036C" w:rsidRDefault="00833559" w:rsidP="00833559">
      <w:pPr>
        <w:pStyle w:val="ListParagraph"/>
        <w:numPr>
          <w:ilvl w:val="0"/>
          <w:numId w:val="1"/>
        </w:numPr>
      </w:pPr>
      <w:r w:rsidRPr="005C036C">
        <w:t xml:space="preserve">The multiplier effect of an increase in government spending on national income is weakened </w:t>
      </w:r>
      <w:proofErr w:type="gramStart"/>
      <w:r w:rsidRPr="005C036C">
        <w:t>by</w:t>
      </w:r>
      <w:proofErr w:type="gramEnd"/>
      <w:r w:rsidRPr="005C036C">
        <w:t xml:space="preserve"> </w:t>
      </w:r>
    </w:p>
    <w:p w14:paraId="2584005E" w14:textId="77777777" w:rsidR="00833559" w:rsidRPr="005C036C" w:rsidRDefault="00833559" w:rsidP="00833559"/>
    <w:p w14:paraId="2F9A36C6" w14:textId="56518B74" w:rsidR="003320D8" w:rsidRPr="005C036C" w:rsidRDefault="003320D8" w:rsidP="003320D8">
      <w:pPr>
        <w:pStyle w:val="ListParagraph"/>
        <w:numPr>
          <w:ilvl w:val="0"/>
          <w:numId w:val="59"/>
        </w:numPr>
      </w:pPr>
      <w:r w:rsidRPr="005C036C">
        <w:t>a fall in inflation.</w:t>
      </w:r>
    </w:p>
    <w:p w14:paraId="3705D87A" w14:textId="77777777" w:rsidR="003320D8" w:rsidRPr="005C036C" w:rsidRDefault="003320D8" w:rsidP="003320D8">
      <w:pPr>
        <w:pStyle w:val="ListParagraph"/>
        <w:numPr>
          <w:ilvl w:val="0"/>
          <w:numId w:val="59"/>
        </w:numPr>
      </w:pPr>
      <w:r w:rsidRPr="005C036C">
        <w:t>a fall in interest rates.</w:t>
      </w:r>
    </w:p>
    <w:p w14:paraId="5AFA1B83" w14:textId="256A0EFF" w:rsidR="00833559" w:rsidRPr="005C036C" w:rsidRDefault="001F4C25" w:rsidP="001F4C25">
      <w:pPr>
        <w:pStyle w:val="ListParagraph"/>
        <w:numPr>
          <w:ilvl w:val="0"/>
          <w:numId w:val="59"/>
        </w:numPr>
      </w:pPr>
      <w:r w:rsidRPr="005C036C">
        <w:t>a</w:t>
      </w:r>
      <w:r w:rsidR="00833559" w:rsidRPr="005C036C">
        <w:t>n increase in the propensity to import</w:t>
      </w:r>
      <w:r w:rsidRPr="005C036C">
        <w:t>.</w:t>
      </w:r>
    </w:p>
    <w:p w14:paraId="47FE6674" w14:textId="70CE0907" w:rsidR="00833559" w:rsidRPr="005C036C" w:rsidRDefault="001F4C25" w:rsidP="001F4C25">
      <w:pPr>
        <w:pStyle w:val="ListParagraph"/>
        <w:numPr>
          <w:ilvl w:val="0"/>
          <w:numId w:val="59"/>
        </w:numPr>
      </w:pPr>
      <w:r w:rsidRPr="005C036C">
        <w:t>a</w:t>
      </w:r>
      <w:r w:rsidR="00833559" w:rsidRPr="005C036C">
        <w:t>n increase in the propensity to consume</w:t>
      </w:r>
      <w:r w:rsidRPr="005C036C">
        <w:t>.</w:t>
      </w:r>
    </w:p>
    <w:p w14:paraId="6260E659" w14:textId="77777777" w:rsidR="00833559" w:rsidRPr="005C036C" w:rsidRDefault="00833559" w:rsidP="00833559"/>
    <w:p w14:paraId="30E77C20" w14:textId="77777777" w:rsidR="001F4C25" w:rsidRPr="005C036C" w:rsidRDefault="001F4C25" w:rsidP="00833559"/>
    <w:p w14:paraId="3A71CB95" w14:textId="1D146060" w:rsidR="00833559" w:rsidRPr="005C036C" w:rsidRDefault="00833559" w:rsidP="00833559">
      <w:pPr>
        <w:pStyle w:val="ListParagraph"/>
        <w:numPr>
          <w:ilvl w:val="0"/>
          <w:numId w:val="1"/>
        </w:numPr>
      </w:pPr>
      <w:r w:rsidRPr="005C036C">
        <w:t>When foreign multinational companies operating in Australia repatriate profits, how is this recorded in Australia’s balance of payments?</w:t>
      </w:r>
    </w:p>
    <w:p w14:paraId="3A9BF882" w14:textId="28C2F907" w:rsidR="00833559" w:rsidRPr="005C036C" w:rsidRDefault="00833559" w:rsidP="00833559"/>
    <w:p w14:paraId="726BA01E" w14:textId="77777777" w:rsidR="00B94328" w:rsidRPr="005C036C" w:rsidRDefault="00B94328" w:rsidP="00B94328">
      <w:pPr>
        <w:pStyle w:val="ListParagraph"/>
        <w:numPr>
          <w:ilvl w:val="0"/>
          <w:numId w:val="67"/>
        </w:numPr>
      </w:pPr>
      <w:r w:rsidRPr="005C036C">
        <w:t>As a credit in the current account</w:t>
      </w:r>
    </w:p>
    <w:p w14:paraId="0C9963DA" w14:textId="77777777" w:rsidR="00833559" w:rsidRPr="005C036C" w:rsidRDefault="00833559" w:rsidP="003320D8">
      <w:pPr>
        <w:pStyle w:val="ListParagraph"/>
        <w:numPr>
          <w:ilvl w:val="0"/>
          <w:numId w:val="67"/>
        </w:numPr>
      </w:pPr>
      <w:r w:rsidRPr="005C036C">
        <w:t>As a debit in the current account</w:t>
      </w:r>
    </w:p>
    <w:p w14:paraId="38AADBAC" w14:textId="77777777" w:rsidR="00833559" w:rsidRDefault="00833559" w:rsidP="003320D8">
      <w:pPr>
        <w:pStyle w:val="ListParagraph"/>
        <w:numPr>
          <w:ilvl w:val="0"/>
          <w:numId w:val="67"/>
        </w:numPr>
      </w:pPr>
      <w:r w:rsidRPr="005C036C">
        <w:t>As a credit in the capital</w:t>
      </w:r>
      <w:r>
        <w:t xml:space="preserve"> and financial account </w:t>
      </w:r>
    </w:p>
    <w:p w14:paraId="0DBA1C25" w14:textId="77777777" w:rsidR="00833559" w:rsidRDefault="00833559" w:rsidP="003320D8">
      <w:pPr>
        <w:pStyle w:val="ListParagraph"/>
        <w:numPr>
          <w:ilvl w:val="0"/>
          <w:numId w:val="67"/>
        </w:numPr>
      </w:pPr>
      <w:r>
        <w:t>As a debit in the capital and financial account</w:t>
      </w:r>
    </w:p>
    <w:p w14:paraId="6D08E41B" w14:textId="77777777" w:rsidR="00B94328" w:rsidRDefault="00B94328" w:rsidP="00B94328"/>
    <w:p w14:paraId="7967F7FE" w14:textId="7D820EBF" w:rsidR="00833559" w:rsidRDefault="00833559" w:rsidP="00833559">
      <w:pPr>
        <w:pStyle w:val="ListParagraph"/>
        <w:numPr>
          <w:ilvl w:val="0"/>
          <w:numId w:val="1"/>
        </w:numPr>
      </w:pPr>
      <w:r>
        <w:t xml:space="preserve">An increase in hidden unemployment is very likely to occur when there is a </w:t>
      </w:r>
      <w:r w:rsidR="003320D8">
        <w:t>decrease in the</w:t>
      </w:r>
    </w:p>
    <w:p w14:paraId="24A1D0CC" w14:textId="77777777" w:rsidR="00833559" w:rsidRDefault="00833559" w:rsidP="00833559"/>
    <w:p w14:paraId="32392E10" w14:textId="77777777" w:rsidR="00AA06FA" w:rsidRPr="005C036C" w:rsidRDefault="00AA06FA" w:rsidP="00AA06FA">
      <w:pPr>
        <w:pStyle w:val="ListParagraph"/>
        <w:numPr>
          <w:ilvl w:val="0"/>
          <w:numId w:val="60"/>
        </w:numPr>
      </w:pPr>
      <w:r>
        <w:t xml:space="preserve">number of </w:t>
      </w:r>
      <w:r w:rsidRPr="005C036C">
        <w:t>discouraged workers.</w:t>
      </w:r>
    </w:p>
    <w:p w14:paraId="6ED3EFF5" w14:textId="616675BC" w:rsidR="00833559" w:rsidRPr="005C036C" w:rsidRDefault="00833559" w:rsidP="00833559">
      <w:pPr>
        <w:pStyle w:val="ListParagraph"/>
        <w:numPr>
          <w:ilvl w:val="0"/>
          <w:numId w:val="60"/>
        </w:numPr>
      </w:pPr>
      <w:r w:rsidRPr="005C036C">
        <w:t>general level of unemployment</w:t>
      </w:r>
      <w:r w:rsidR="003320D8" w:rsidRPr="005C036C">
        <w:t>.</w:t>
      </w:r>
    </w:p>
    <w:p w14:paraId="3C5898FF" w14:textId="1173335C" w:rsidR="008855E1" w:rsidRPr="005C036C" w:rsidRDefault="008855E1" w:rsidP="00833559">
      <w:pPr>
        <w:pStyle w:val="ListParagraph"/>
        <w:numPr>
          <w:ilvl w:val="0"/>
          <w:numId w:val="60"/>
        </w:numPr>
      </w:pPr>
      <w:r w:rsidRPr="005C036C">
        <w:t>level of cyclical unemployment.</w:t>
      </w:r>
    </w:p>
    <w:p w14:paraId="753C2446" w14:textId="77777777" w:rsidR="008855E1" w:rsidRPr="005C036C" w:rsidRDefault="008855E1" w:rsidP="008855E1">
      <w:pPr>
        <w:pStyle w:val="ListParagraph"/>
        <w:numPr>
          <w:ilvl w:val="0"/>
          <w:numId w:val="60"/>
        </w:numPr>
      </w:pPr>
      <w:r w:rsidRPr="005C036C">
        <w:t xml:space="preserve">labour force participation rate. </w:t>
      </w:r>
    </w:p>
    <w:p w14:paraId="5DA9FDD3" w14:textId="70DA4B10" w:rsidR="00833559" w:rsidRPr="005C036C" w:rsidRDefault="00833559" w:rsidP="00833559">
      <w:pPr>
        <w:rPr>
          <w:color w:val="FF0000"/>
        </w:rPr>
      </w:pPr>
    </w:p>
    <w:p w14:paraId="096B3F2E" w14:textId="77777777" w:rsidR="003320D8" w:rsidRPr="005C036C" w:rsidRDefault="003320D8" w:rsidP="00833559"/>
    <w:p w14:paraId="7EC0EA34" w14:textId="77777777" w:rsidR="00B94328" w:rsidRPr="005C036C" w:rsidRDefault="00B94328" w:rsidP="00B94328">
      <w:pPr>
        <w:pStyle w:val="ListParagraph"/>
        <w:numPr>
          <w:ilvl w:val="0"/>
          <w:numId w:val="1"/>
        </w:numPr>
      </w:pPr>
      <w:r w:rsidRPr="005C036C">
        <w:t xml:space="preserve">Australia’s aggregate supply curve will shift to the left </w:t>
      </w:r>
      <w:proofErr w:type="gramStart"/>
      <w:r w:rsidRPr="005C036C">
        <w:t>when</w:t>
      </w:r>
      <w:proofErr w:type="gramEnd"/>
      <w:r w:rsidRPr="005C036C">
        <w:t xml:space="preserve"> </w:t>
      </w:r>
    </w:p>
    <w:p w14:paraId="49E5C154" w14:textId="77777777" w:rsidR="00B94328" w:rsidRPr="005C036C" w:rsidRDefault="00B94328" w:rsidP="00B94328"/>
    <w:p w14:paraId="0E3697D9" w14:textId="77777777" w:rsidR="00B94328" w:rsidRPr="005C036C" w:rsidRDefault="00B94328" w:rsidP="00B94328">
      <w:pPr>
        <w:pStyle w:val="ListParagraph"/>
        <w:numPr>
          <w:ilvl w:val="0"/>
          <w:numId w:val="63"/>
        </w:numPr>
      </w:pPr>
      <w:r w:rsidRPr="005C036C">
        <w:t>businesses increase expenditure on skilling up employees.</w:t>
      </w:r>
    </w:p>
    <w:p w14:paraId="5F6C1BA0" w14:textId="77777777" w:rsidR="00B94328" w:rsidRPr="005C036C" w:rsidRDefault="00B94328" w:rsidP="00B94328">
      <w:pPr>
        <w:pStyle w:val="ListParagraph"/>
        <w:numPr>
          <w:ilvl w:val="0"/>
          <w:numId w:val="63"/>
        </w:numPr>
      </w:pPr>
      <w:r w:rsidRPr="005C036C">
        <w:t>demand increases, causing producers to produce more.</w:t>
      </w:r>
    </w:p>
    <w:p w14:paraId="516CA104" w14:textId="77777777" w:rsidR="00B94328" w:rsidRPr="005C036C" w:rsidRDefault="00B94328" w:rsidP="00B94328">
      <w:pPr>
        <w:pStyle w:val="ListParagraph"/>
        <w:numPr>
          <w:ilvl w:val="0"/>
          <w:numId w:val="63"/>
        </w:numPr>
      </w:pPr>
      <w:r w:rsidRPr="005C036C">
        <w:t>hailstorms damage agricultural crops.</w:t>
      </w:r>
    </w:p>
    <w:p w14:paraId="4F69F2C4" w14:textId="77777777" w:rsidR="00B94328" w:rsidRPr="005C036C" w:rsidRDefault="00B94328" w:rsidP="00B94328">
      <w:pPr>
        <w:pStyle w:val="ListParagraph"/>
        <w:numPr>
          <w:ilvl w:val="0"/>
          <w:numId w:val="63"/>
        </w:numPr>
      </w:pPr>
      <w:r w:rsidRPr="005C036C">
        <w:t>profit margins rise in real terms.</w:t>
      </w:r>
    </w:p>
    <w:p w14:paraId="2E931AA7" w14:textId="77777777" w:rsidR="00B94328" w:rsidRPr="005C036C" w:rsidRDefault="00B94328" w:rsidP="00B94328"/>
    <w:p w14:paraId="5C723D27" w14:textId="77777777" w:rsidR="00B94328" w:rsidRPr="005C036C" w:rsidRDefault="00B94328" w:rsidP="00B94328"/>
    <w:p w14:paraId="5D7B7858" w14:textId="77777777" w:rsidR="00833559" w:rsidRPr="005C036C" w:rsidRDefault="00833559" w:rsidP="00833559">
      <w:pPr>
        <w:pStyle w:val="ListParagraph"/>
        <w:numPr>
          <w:ilvl w:val="0"/>
          <w:numId w:val="1"/>
        </w:numPr>
      </w:pPr>
      <w:r w:rsidRPr="005C036C">
        <w:t xml:space="preserve">All other things being equal, Australia’s current account deficit is most likely to increase when there </w:t>
      </w:r>
      <w:proofErr w:type="gramStart"/>
      <w:r w:rsidRPr="005C036C">
        <w:t>is</w:t>
      </w:r>
      <w:proofErr w:type="gramEnd"/>
      <w:r w:rsidRPr="005C036C">
        <w:t xml:space="preserve"> </w:t>
      </w:r>
    </w:p>
    <w:p w14:paraId="64C4A900" w14:textId="77777777" w:rsidR="00833559" w:rsidRPr="005C036C" w:rsidRDefault="00833559" w:rsidP="00833559"/>
    <w:p w14:paraId="3AA9301C" w14:textId="6E078458" w:rsidR="00833559" w:rsidRPr="005C036C" w:rsidRDefault="00AA06FA" w:rsidP="00833559">
      <w:pPr>
        <w:pStyle w:val="ListParagraph"/>
        <w:numPr>
          <w:ilvl w:val="0"/>
          <w:numId w:val="61"/>
        </w:numPr>
      </w:pPr>
      <w:r w:rsidRPr="005C036C">
        <w:t>an</w:t>
      </w:r>
      <w:r w:rsidR="00833559" w:rsidRPr="005C036C">
        <w:t xml:space="preserve"> increase in the Federal Government’s budget surplus</w:t>
      </w:r>
      <w:r w:rsidR="0051496C" w:rsidRPr="005C036C">
        <w:t>.</w:t>
      </w:r>
    </w:p>
    <w:p w14:paraId="07A7751F" w14:textId="5AD85D2E" w:rsidR="00833559" w:rsidRPr="005C036C" w:rsidRDefault="00AA06FA" w:rsidP="00833559">
      <w:pPr>
        <w:pStyle w:val="ListParagraph"/>
        <w:numPr>
          <w:ilvl w:val="0"/>
          <w:numId w:val="61"/>
        </w:numPr>
      </w:pPr>
      <w:r w:rsidRPr="005C036C">
        <w:t>r</w:t>
      </w:r>
      <w:r w:rsidR="00833559" w:rsidRPr="005C036C">
        <w:t>epayment of Australia’s foreign debt</w:t>
      </w:r>
      <w:r w:rsidR="0051496C" w:rsidRPr="005C036C">
        <w:t>.</w:t>
      </w:r>
    </w:p>
    <w:p w14:paraId="1212E26B" w14:textId="2280B8AF" w:rsidR="00B94328" w:rsidRPr="005C036C" w:rsidRDefault="00B94328" w:rsidP="00B94328">
      <w:pPr>
        <w:pStyle w:val="ListParagraph"/>
        <w:numPr>
          <w:ilvl w:val="0"/>
          <w:numId w:val="61"/>
        </w:numPr>
      </w:pPr>
      <w:r w:rsidRPr="005C036C">
        <w:t>a decrease in Australia’s foreign aid.</w:t>
      </w:r>
    </w:p>
    <w:p w14:paraId="3DE3EECB" w14:textId="18510739" w:rsidR="00AA06FA" w:rsidRPr="005C036C" w:rsidRDefault="00AA06FA" w:rsidP="00AA06FA">
      <w:pPr>
        <w:pStyle w:val="ListParagraph"/>
        <w:numPr>
          <w:ilvl w:val="0"/>
          <w:numId w:val="61"/>
        </w:numPr>
      </w:pPr>
      <w:r w:rsidRPr="005C036C">
        <w:t>a decrease in national savings</w:t>
      </w:r>
      <w:r w:rsidR="0051496C" w:rsidRPr="005C036C">
        <w:t>.</w:t>
      </w:r>
    </w:p>
    <w:p w14:paraId="3E44DCA9" w14:textId="77777777" w:rsidR="00833559" w:rsidRPr="005C036C" w:rsidRDefault="00833559" w:rsidP="00833559"/>
    <w:p w14:paraId="09911637" w14:textId="77777777" w:rsidR="00B94328" w:rsidRPr="005C036C" w:rsidRDefault="00B94328" w:rsidP="00833559"/>
    <w:p w14:paraId="72D21449" w14:textId="2D8560C7" w:rsidR="00833559" w:rsidRPr="005C036C" w:rsidRDefault="00AA06FA" w:rsidP="00AA06FA">
      <w:pPr>
        <w:pStyle w:val="ListParagraph"/>
        <w:numPr>
          <w:ilvl w:val="0"/>
          <w:numId w:val="1"/>
        </w:numPr>
      </w:pPr>
      <w:r w:rsidRPr="005C036C">
        <w:t>Review the labour data provided.</w:t>
      </w:r>
    </w:p>
    <w:p w14:paraId="00612D02" w14:textId="77777777" w:rsidR="00833559" w:rsidRPr="005C036C" w:rsidRDefault="00833559" w:rsidP="00833559"/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823"/>
        <w:gridCol w:w="1984"/>
        <w:gridCol w:w="2693"/>
      </w:tblGrid>
      <w:tr w:rsidR="00833559" w:rsidRPr="005C036C" w14:paraId="2EF808F9" w14:textId="77777777" w:rsidTr="00AA06FA">
        <w:tc>
          <w:tcPr>
            <w:tcW w:w="3823" w:type="dxa"/>
            <w:shd w:val="clear" w:color="auto" w:fill="E7E6E6" w:themeFill="background2"/>
          </w:tcPr>
          <w:p w14:paraId="2B085C33" w14:textId="77777777" w:rsidR="00833559" w:rsidRPr="005C036C" w:rsidRDefault="00833559" w:rsidP="00EB75CC">
            <w:pPr>
              <w:rPr>
                <w:b/>
                <w:bCs/>
              </w:rPr>
            </w:pPr>
            <w:r w:rsidRPr="005C036C">
              <w:rPr>
                <w:b/>
                <w:bCs/>
              </w:rPr>
              <w:t>Year</w:t>
            </w:r>
          </w:p>
        </w:tc>
        <w:tc>
          <w:tcPr>
            <w:tcW w:w="1984" w:type="dxa"/>
            <w:shd w:val="clear" w:color="auto" w:fill="E7E6E6" w:themeFill="background2"/>
          </w:tcPr>
          <w:p w14:paraId="7AC5EC63" w14:textId="77777777" w:rsidR="00833559" w:rsidRPr="005C036C" w:rsidRDefault="00833559" w:rsidP="00AA06FA">
            <w:pPr>
              <w:jc w:val="right"/>
              <w:rPr>
                <w:b/>
                <w:bCs/>
              </w:rPr>
            </w:pPr>
            <w:r w:rsidRPr="005C036C">
              <w:rPr>
                <w:b/>
                <w:bCs/>
              </w:rPr>
              <w:t>One</w:t>
            </w:r>
          </w:p>
        </w:tc>
        <w:tc>
          <w:tcPr>
            <w:tcW w:w="2693" w:type="dxa"/>
            <w:shd w:val="clear" w:color="auto" w:fill="E7E6E6" w:themeFill="background2"/>
          </w:tcPr>
          <w:p w14:paraId="160A94B8" w14:textId="77777777" w:rsidR="00833559" w:rsidRPr="005C036C" w:rsidRDefault="00833559" w:rsidP="00AA06FA">
            <w:pPr>
              <w:jc w:val="right"/>
              <w:rPr>
                <w:b/>
                <w:bCs/>
              </w:rPr>
            </w:pPr>
            <w:r w:rsidRPr="005C036C">
              <w:rPr>
                <w:b/>
                <w:bCs/>
              </w:rPr>
              <w:t>Five</w:t>
            </w:r>
          </w:p>
        </w:tc>
      </w:tr>
      <w:tr w:rsidR="00833559" w:rsidRPr="005C036C" w14:paraId="70EF74DF" w14:textId="77777777" w:rsidTr="00AA06FA">
        <w:tc>
          <w:tcPr>
            <w:tcW w:w="3823" w:type="dxa"/>
          </w:tcPr>
          <w:p w14:paraId="7C7CFFC9" w14:textId="77777777" w:rsidR="00833559" w:rsidRPr="005C036C" w:rsidRDefault="00833559" w:rsidP="00EB75CC">
            <w:r w:rsidRPr="005C036C">
              <w:t>Part time workers</w:t>
            </w:r>
          </w:p>
        </w:tc>
        <w:tc>
          <w:tcPr>
            <w:tcW w:w="1984" w:type="dxa"/>
          </w:tcPr>
          <w:p w14:paraId="626DBF39" w14:textId="77777777" w:rsidR="00833559" w:rsidRPr="005C036C" w:rsidRDefault="00833559" w:rsidP="00AA06FA">
            <w:pPr>
              <w:jc w:val="right"/>
            </w:pPr>
            <w:r w:rsidRPr="005C036C">
              <w:t xml:space="preserve"> 200 000</w:t>
            </w:r>
          </w:p>
        </w:tc>
        <w:tc>
          <w:tcPr>
            <w:tcW w:w="2693" w:type="dxa"/>
          </w:tcPr>
          <w:p w14:paraId="274DDBA1" w14:textId="77777777" w:rsidR="00833559" w:rsidRPr="005C036C" w:rsidRDefault="00833559" w:rsidP="00AA06FA">
            <w:pPr>
              <w:jc w:val="right"/>
            </w:pPr>
            <w:r w:rsidRPr="005C036C">
              <w:t>210 000</w:t>
            </w:r>
          </w:p>
        </w:tc>
      </w:tr>
      <w:tr w:rsidR="00833559" w:rsidRPr="005C036C" w14:paraId="4564F66E" w14:textId="77777777" w:rsidTr="00AA06FA">
        <w:tc>
          <w:tcPr>
            <w:tcW w:w="3823" w:type="dxa"/>
          </w:tcPr>
          <w:p w14:paraId="2D63707F" w14:textId="77777777" w:rsidR="00833559" w:rsidRPr="005C036C" w:rsidRDefault="00833559" w:rsidP="00EB75CC">
            <w:r w:rsidRPr="005C036C">
              <w:t xml:space="preserve">Full time workers </w:t>
            </w:r>
          </w:p>
        </w:tc>
        <w:tc>
          <w:tcPr>
            <w:tcW w:w="1984" w:type="dxa"/>
          </w:tcPr>
          <w:p w14:paraId="5ADF77C0" w14:textId="77777777" w:rsidR="00833559" w:rsidRPr="005C036C" w:rsidRDefault="00833559" w:rsidP="00AA06FA">
            <w:pPr>
              <w:jc w:val="right"/>
            </w:pPr>
            <w:r w:rsidRPr="005C036C">
              <w:t xml:space="preserve"> 600 000</w:t>
            </w:r>
          </w:p>
        </w:tc>
        <w:tc>
          <w:tcPr>
            <w:tcW w:w="2693" w:type="dxa"/>
          </w:tcPr>
          <w:p w14:paraId="4A01E2C2" w14:textId="77777777" w:rsidR="00833559" w:rsidRPr="005C036C" w:rsidRDefault="00833559" w:rsidP="00AA06FA">
            <w:pPr>
              <w:jc w:val="right"/>
            </w:pPr>
            <w:r w:rsidRPr="005C036C">
              <w:t>640 000</w:t>
            </w:r>
          </w:p>
        </w:tc>
      </w:tr>
      <w:tr w:rsidR="00AA06FA" w:rsidRPr="005C036C" w14:paraId="22714631" w14:textId="77777777" w:rsidTr="00AA06FA">
        <w:tc>
          <w:tcPr>
            <w:tcW w:w="3823" w:type="dxa"/>
          </w:tcPr>
          <w:p w14:paraId="5567D242" w14:textId="29DCCBA9" w:rsidR="00AA06FA" w:rsidRPr="005C036C" w:rsidRDefault="00AA06FA" w:rsidP="00EB75CC">
            <w:r w:rsidRPr="005C036C">
              <w:t>Long term unemployed</w:t>
            </w:r>
          </w:p>
        </w:tc>
        <w:tc>
          <w:tcPr>
            <w:tcW w:w="1984" w:type="dxa"/>
          </w:tcPr>
          <w:p w14:paraId="0AFA23C4" w14:textId="27E616E9" w:rsidR="00AA06FA" w:rsidRPr="005C036C" w:rsidRDefault="00AA06FA" w:rsidP="00AA06FA">
            <w:pPr>
              <w:jc w:val="right"/>
            </w:pPr>
            <w:r w:rsidRPr="005C036C">
              <w:t xml:space="preserve">   20 000</w:t>
            </w:r>
          </w:p>
        </w:tc>
        <w:tc>
          <w:tcPr>
            <w:tcW w:w="2693" w:type="dxa"/>
          </w:tcPr>
          <w:p w14:paraId="393ADE5C" w14:textId="02B21C58" w:rsidR="00AA06FA" w:rsidRPr="005C036C" w:rsidRDefault="00AA06FA" w:rsidP="00AA06FA">
            <w:pPr>
              <w:jc w:val="right"/>
            </w:pPr>
            <w:r w:rsidRPr="005C036C">
              <w:t xml:space="preserve"> 40 000</w:t>
            </w:r>
          </w:p>
        </w:tc>
      </w:tr>
      <w:tr w:rsidR="00833559" w:rsidRPr="005C036C" w14:paraId="7AC6B399" w14:textId="77777777" w:rsidTr="00AA06FA">
        <w:tc>
          <w:tcPr>
            <w:tcW w:w="3823" w:type="dxa"/>
          </w:tcPr>
          <w:p w14:paraId="4D4EBE84" w14:textId="77777777" w:rsidR="00833559" w:rsidRPr="005C036C" w:rsidRDefault="00833559" w:rsidP="00EB75CC">
            <w:r w:rsidRPr="005C036C">
              <w:t>Unemployed persons</w:t>
            </w:r>
          </w:p>
        </w:tc>
        <w:tc>
          <w:tcPr>
            <w:tcW w:w="1984" w:type="dxa"/>
          </w:tcPr>
          <w:p w14:paraId="60EF9EA6" w14:textId="77777777" w:rsidR="00833559" w:rsidRPr="005C036C" w:rsidRDefault="00833559" w:rsidP="00AA06FA">
            <w:pPr>
              <w:jc w:val="right"/>
            </w:pPr>
            <w:r w:rsidRPr="005C036C">
              <w:t xml:space="preserve"> 100 000</w:t>
            </w:r>
          </w:p>
        </w:tc>
        <w:tc>
          <w:tcPr>
            <w:tcW w:w="2693" w:type="dxa"/>
          </w:tcPr>
          <w:p w14:paraId="63A63832" w14:textId="77777777" w:rsidR="00833559" w:rsidRPr="005C036C" w:rsidRDefault="00833559" w:rsidP="00AA06FA">
            <w:pPr>
              <w:jc w:val="right"/>
            </w:pPr>
            <w:r w:rsidRPr="005C036C">
              <w:t>110 000</w:t>
            </w:r>
          </w:p>
        </w:tc>
      </w:tr>
      <w:tr w:rsidR="00833559" w:rsidRPr="005C036C" w14:paraId="00AF9C29" w14:textId="77777777" w:rsidTr="00AA06FA">
        <w:tc>
          <w:tcPr>
            <w:tcW w:w="3823" w:type="dxa"/>
          </w:tcPr>
          <w:p w14:paraId="33E4E1D4" w14:textId="77777777" w:rsidR="00833559" w:rsidRPr="005C036C" w:rsidRDefault="00833559" w:rsidP="00EB75CC">
            <w:r w:rsidRPr="005C036C">
              <w:t>Working age population</w:t>
            </w:r>
          </w:p>
        </w:tc>
        <w:tc>
          <w:tcPr>
            <w:tcW w:w="1984" w:type="dxa"/>
          </w:tcPr>
          <w:p w14:paraId="6EB8558F" w14:textId="77777777" w:rsidR="00833559" w:rsidRPr="005C036C" w:rsidRDefault="00833559" w:rsidP="00AA06FA">
            <w:pPr>
              <w:jc w:val="right"/>
            </w:pPr>
            <w:r w:rsidRPr="005C036C">
              <w:t>1 500 000</w:t>
            </w:r>
          </w:p>
        </w:tc>
        <w:tc>
          <w:tcPr>
            <w:tcW w:w="2693" w:type="dxa"/>
          </w:tcPr>
          <w:p w14:paraId="30B73D18" w14:textId="77777777" w:rsidR="00833559" w:rsidRPr="005C036C" w:rsidRDefault="00833559" w:rsidP="00AA06FA">
            <w:pPr>
              <w:jc w:val="right"/>
            </w:pPr>
            <w:r w:rsidRPr="005C036C">
              <w:t>1 570 000</w:t>
            </w:r>
          </w:p>
        </w:tc>
      </w:tr>
    </w:tbl>
    <w:p w14:paraId="6C068D96" w14:textId="77777777" w:rsidR="00833559" w:rsidRPr="005C036C" w:rsidRDefault="00833559" w:rsidP="00833559"/>
    <w:p w14:paraId="52729247" w14:textId="71F20FFB" w:rsidR="00833559" w:rsidRPr="005C036C" w:rsidRDefault="00833559" w:rsidP="00AA06FA">
      <w:pPr>
        <w:ind w:left="426"/>
      </w:pPr>
      <w:r w:rsidRPr="005C036C">
        <w:t>Based on the data above of a country, what is the change in the labour force between Year one and year five?</w:t>
      </w:r>
    </w:p>
    <w:p w14:paraId="10628AA2" w14:textId="5B85FF3D" w:rsidR="00833559" w:rsidRPr="005C036C" w:rsidRDefault="00833559" w:rsidP="00833559"/>
    <w:p w14:paraId="2F6D1E5A" w14:textId="53E39432" w:rsidR="00833559" w:rsidRPr="005C036C" w:rsidRDefault="00833559" w:rsidP="00833559">
      <w:pPr>
        <w:pStyle w:val="ListParagraph"/>
        <w:numPr>
          <w:ilvl w:val="0"/>
          <w:numId w:val="62"/>
        </w:numPr>
      </w:pPr>
      <w:r w:rsidRPr="005C036C">
        <w:t>40 000</w:t>
      </w:r>
    </w:p>
    <w:p w14:paraId="0882F9E1" w14:textId="4CEA51E2" w:rsidR="00833559" w:rsidRPr="005C036C" w:rsidRDefault="00833559" w:rsidP="00833559">
      <w:pPr>
        <w:pStyle w:val="ListParagraph"/>
        <w:numPr>
          <w:ilvl w:val="0"/>
          <w:numId w:val="62"/>
        </w:numPr>
      </w:pPr>
      <w:r w:rsidRPr="005C036C">
        <w:t>60 000</w:t>
      </w:r>
    </w:p>
    <w:p w14:paraId="1A89E760" w14:textId="77777777" w:rsidR="00AA06FA" w:rsidRPr="005C036C" w:rsidRDefault="00AA06FA" w:rsidP="00833559">
      <w:pPr>
        <w:pStyle w:val="ListParagraph"/>
        <w:numPr>
          <w:ilvl w:val="0"/>
          <w:numId w:val="62"/>
        </w:numPr>
      </w:pPr>
      <w:r w:rsidRPr="005C036C">
        <w:t>70,000</w:t>
      </w:r>
    </w:p>
    <w:p w14:paraId="23B8DEB8" w14:textId="66DF2B38" w:rsidR="00833559" w:rsidRPr="005C036C" w:rsidRDefault="00AA06FA" w:rsidP="00833559">
      <w:pPr>
        <w:pStyle w:val="ListParagraph"/>
        <w:numPr>
          <w:ilvl w:val="0"/>
          <w:numId w:val="62"/>
        </w:numPr>
      </w:pPr>
      <w:r w:rsidRPr="005C036C">
        <w:t>8</w:t>
      </w:r>
      <w:r w:rsidR="00833559" w:rsidRPr="005C036C">
        <w:t>0 000</w:t>
      </w:r>
    </w:p>
    <w:p w14:paraId="00A5F4D7" w14:textId="77777777" w:rsidR="00B94328" w:rsidRPr="005C036C" w:rsidRDefault="00B94328" w:rsidP="00B94328"/>
    <w:p w14:paraId="73E80ED6" w14:textId="77777777" w:rsidR="00833559" w:rsidRPr="005C036C" w:rsidRDefault="00833559" w:rsidP="00833559"/>
    <w:p w14:paraId="1FCFFA0F" w14:textId="77777777" w:rsidR="008855E1" w:rsidRPr="005C036C" w:rsidRDefault="008855E1" w:rsidP="008855E1"/>
    <w:p w14:paraId="2C495151" w14:textId="77777777" w:rsidR="005F6022" w:rsidRPr="005C036C" w:rsidRDefault="005F6022">
      <w:r w:rsidRPr="005C036C">
        <w:br w:type="page"/>
      </w:r>
    </w:p>
    <w:p w14:paraId="01026ACC" w14:textId="69E7A89A" w:rsidR="005F6022" w:rsidRPr="005C036C" w:rsidRDefault="00A629BE" w:rsidP="008855E1">
      <w:pPr>
        <w:pStyle w:val="ListParagraph"/>
        <w:numPr>
          <w:ilvl w:val="0"/>
          <w:numId w:val="1"/>
        </w:numPr>
      </w:pPr>
      <w:r w:rsidRPr="005C036C">
        <w:lastRenderedPageBreak/>
        <w:t>Which option explains the event represented</w:t>
      </w:r>
      <w:r w:rsidR="005F6022" w:rsidRPr="005C036C">
        <w:t xml:space="preserve"> in the </w:t>
      </w:r>
      <w:r w:rsidR="008F5687" w:rsidRPr="005C036C">
        <w:t>graph</w:t>
      </w:r>
      <w:r w:rsidR="005F6022" w:rsidRPr="005C036C">
        <w:t>?</w:t>
      </w:r>
    </w:p>
    <w:p w14:paraId="72FFB06F" w14:textId="48EE122A" w:rsidR="005F6022" w:rsidRPr="005C036C" w:rsidRDefault="005F6022" w:rsidP="005F6022">
      <w:pPr>
        <w:pStyle w:val="ListParagraph"/>
        <w:ind w:left="360"/>
      </w:pPr>
    </w:p>
    <w:p w14:paraId="3A7418DC" w14:textId="2EE2AAAA" w:rsidR="005F6022" w:rsidRPr="005C036C" w:rsidRDefault="00A629BE" w:rsidP="005F6022">
      <w:pPr>
        <w:pStyle w:val="ListParagraph"/>
        <w:ind w:left="360"/>
      </w:pPr>
      <w:r w:rsidRPr="005C036C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8BA1718" wp14:editId="4B56A918">
                <wp:simplePos x="0" y="0"/>
                <wp:positionH relativeFrom="column">
                  <wp:posOffset>1955800</wp:posOffset>
                </wp:positionH>
                <wp:positionV relativeFrom="paragraph">
                  <wp:posOffset>1512570</wp:posOffset>
                </wp:positionV>
                <wp:extent cx="298450" cy="6795"/>
                <wp:effectExtent l="0" t="76200" r="25400" b="88900"/>
                <wp:wrapNone/>
                <wp:docPr id="1174394217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450" cy="67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4E8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54pt;margin-top:119.1pt;width:23.5pt;height:.55pt;flip:y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8F5687" w:rsidRPr="005C036C">
        <w:rPr>
          <w:noProof/>
        </w:rPr>
        <w:drawing>
          <wp:inline distT="0" distB="0" distL="0" distR="0" wp14:anchorId="6F36103F" wp14:editId="0DF386B7">
            <wp:extent cx="3304679" cy="2091570"/>
            <wp:effectExtent l="0" t="0" r="0" b="4445"/>
            <wp:docPr id="56718106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181061" name="Picture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679" cy="209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FF6E2" w14:textId="77777777" w:rsidR="005F6022" w:rsidRPr="005C036C" w:rsidRDefault="005F6022" w:rsidP="005F6022">
      <w:pPr>
        <w:pStyle w:val="ListParagraph"/>
        <w:ind w:left="360"/>
      </w:pPr>
    </w:p>
    <w:p w14:paraId="2334EC22" w14:textId="77777777" w:rsidR="00A629BE" w:rsidRPr="005C036C" w:rsidRDefault="00A629BE" w:rsidP="00A629BE">
      <w:pPr>
        <w:pStyle w:val="ListParagraph"/>
        <w:numPr>
          <w:ilvl w:val="0"/>
          <w:numId w:val="68"/>
        </w:numPr>
      </w:pPr>
      <w:r w:rsidRPr="005C036C">
        <w:t>A converse relationship between unemployment and inflation.</w:t>
      </w:r>
    </w:p>
    <w:p w14:paraId="61D067B1" w14:textId="77777777" w:rsidR="00A629BE" w:rsidRPr="005C036C" w:rsidRDefault="00A629BE" w:rsidP="00A629BE">
      <w:pPr>
        <w:pStyle w:val="ListParagraph"/>
        <w:numPr>
          <w:ilvl w:val="0"/>
          <w:numId w:val="68"/>
        </w:numPr>
      </w:pPr>
      <w:r w:rsidRPr="005C036C">
        <w:t>An increase in production capacity in the economy.</w:t>
      </w:r>
    </w:p>
    <w:p w14:paraId="2F615E10" w14:textId="2D3C4207" w:rsidR="008855E1" w:rsidRPr="005C036C" w:rsidRDefault="00A629BE" w:rsidP="008855E1">
      <w:pPr>
        <w:pStyle w:val="ListParagraph"/>
        <w:numPr>
          <w:ilvl w:val="0"/>
          <w:numId w:val="68"/>
        </w:numPr>
      </w:pPr>
      <w:r w:rsidRPr="005C036C">
        <w:t>I</w:t>
      </w:r>
      <w:r w:rsidR="008F5687" w:rsidRPr="005C036C">
        <w:t>nflation expectations due to supply push inflation</w:t>
      </w:r>
      <w:r w:rsidR="008855E1" w:rsidRPr="005C036C">
        <w:t>.</w:t>
      </w:r>
    </w:p>
    <w:p w14:paraId="45625B16" w14:textId="22ECE561" w:rsidR="008855E1" w:rsidRPr="005C036C" w:rsidRDefault="00A629BE" w:rsidP="008855E1">
      <w:pPr>
        <w:pStyle w:val="ListParagraph"/>
        <w:numPr>
          <w:ilvl w:val="0"/>
          <w:numId w:val="68"/>
        </w:numPr>
      </w:pPr>
      <w:r w:rsidRPr="005C036C">
        <w:t>Decreasing price levels over time</w:t>
      </w:r>
      <w:r w:rsidR="008855E1" w:rsidRPr="005C036C">
        <w:t>.</w:t>
      </w:r>
    </w:p>
    <w:p w14:paraId="40170B8A" w14:textId="77777777" w:rsidR="003320D8" w:rsidRPr="005C036C" w:rsidRDefault="003320D8" w:rsidP="00833559"/>
    <w:p w14:paraId="288E1E6E" w14:textId="77777777" w:rsidR="00833559" w:rsidRPr="005C036C" w:rsidRDefault="00833559" w:rsidP="00833559">
      <w:r w:rsidRPr="005C036C">
        <w:t>29. When an economy is in an expansionary phase of the business cycle, it is most likely that</w:t>
      </w:r>
    </w:p>
    <w:p w14:paraId="6F323102" w14:textId="77777777" w:rsidR="00833559" w:rsidRPr="005C036C" w:rsidRDefault="00833559" w:rsidP="00833559"/>
    <w:p w14:paraId="738F0BC4" w14:textId="18E39DDA" w:rsidR="00833559" w:rsidRPr="005C036C" w:rsidRDefault="00833559" w:rsidP="00833559">
      <w:pPr>
        <w:pStyle w:val="ListParagraph"/>
        <w:numPr>
          <w:ilvl w:val="0"/>
          <w:numId w:val="64"/>
        </w:numPr>
      </w:pPr>
      <w:r w:rsidRPr="005C036C">
        <w:t>GDP and employment rate are increasing, and business investment is decreasing</w:t>
      </w:r>
      <w:r w:rsidR="009B3E3E" w:rsidRPr="005C036C">
        <w:t>.</w:t>
      </w:r>
    </w:p>
    <w:p w14:paraId="5FBD447E" w14:textId="77777777" w:rsidR="009B3E3E" w:rsidRPr="005C036C" w:rsidRDefault="009B3E3E" w:rsidP="009B3E3E">
      <w:pPr>
        <w:pStyle w:val="ListParagraph"/>
        <w:numPr>
          <w:ilvl w:val="0"/>
          <w:numId w:val="64"/>
        </w:numPr>
      </w:pPr>
      <w:r w:rsidRPr="005C036C">
        <w:t>GDP and consumer confidence are increasing, and employment rate is falling.</w:t>
      </w:r>
    </w:p>
    <w:p w14:paraId="51C349B9" w14:textId="6F2B80C5" w:rsidR="00833559" w:rsidRPr="005C036C" w:rsidRDefault="00833559" w:rsidP="00833559">
      <w:pPr>
        <w:pStyle w:val="ListParagraph"/>
        <w:numPr>
          <w:ilvl w:val="0"/>
          <w:numId w:val="64"/>
        </w:numPr>
      </w:pPr>
      <w:r w:rsidRPr="005C036C">
        <w:t>GDP and inflation are increasing, and business confidence is decreasing</w:t>
      </w:r>
      <w:r w:rsidR="009B3E3E" w:rsidRPr="005C036C">
        <w:t>.</w:t>
      </w:r>
    </w:p>
    <w:p w14:paraId="4BF03139" w14:textId="72F7F7D4" w:rsidR="00833559" w:rsidRPr="005C036C" w:rsidRDefault="00833559" w:rsidP="00833559">
      <w:pPr>
        <w:pStyle w:val="ListParagraph"/>
        <w:numPr>
          <w:ilvl w:val="0"/>
          <w:numId w:val="64"/>
        </w:numPr>
      </w:pPr>
      <w:r w:rsidRPr="005C036C">
        <w:t>GDP and wages are increasing, and unemployment rate is decreasing</w:t>
      </w:r>
      <w:r w:rsidR="009B3E3E" w:rsidRPr="005C036C">
        <w:t>.</w:t>
      </w:r>
    </w:p>
    <w:p w14:paraId="20774590" w14:textId="77777777" w:rsidR="00833559" w:rsidRPr="005C036C" w:rsidRDefault="00833559" w:rsidP="00833559"/>
    <w:p w14:paraId="358D0E4C" w14:textId="77777777" w:rsidR="00AA06FA" w:rsidRPr="005C036C" w:rsidRDefault="00AA06FA" w:rsidP="00833559"/>
    <w:p w14:paraId="1AB457F7" w14:textId="36594FAC" w:rsidR="00833559" w:rsidRPr="005C036C" w:rsidRDefault="00833559" w:rsidP="00833559">
      <w:r w:rsidRPr="005C036C">
        <w:t xml:space="preserve">30. In which phase of the </w:t>
      </w:r>
      <w:r w:rsidR="009B3E3E" w:rsidRPr="005C036C">
        <w:t>economic</w:t>
      </w:r>
      <w:r w:rsidRPr="005C036C">
        <w:t xml:space="preserve"> cycle will the cost of living most likely increase? </w:t>
      </w:r>
    </w:p>
    <w:p w14:paraId="139F707B" w14:textId="77777777" w:rsidR="00833559" w:rsidRPr="005C036C" w:rsidRDefault="00833559" w:rsidP="00833559"/>
    <w:p w14:paraId="66AAD8AD" w14:textId="397B8D2C" w:rsidR="00833559" w:rsidRPr="005C036C" w:rsidRDefault="0051496C" w:rsidP="00833559">
      <w:pPr>
        <w:pStyle w:val="ListParagraph"/>
        <w:numPr>
          <w:ilvl w:val="0"/>
          <w:numId w:val="65"/>
        </w:numPr>
      </w:pPr>
      <w:r w:rsidRPr="005C036C">
        <w:t>a</w:t>
      </w:r>
      <w:r w:rsidR="00833559" w:rsidRPr="005C036C">
        <w:t>t the peak</w:t>
      </w:r>
    </w:p>
    <w:p w14:paraId="43475551" w14:textId="0C2A9E89" w:rsidR="00833559" w:rsidRPr="005C036C" w:rsidRDefault="0051496C" w:rsidP="00833559">
      <w:pPr>
        <w:pStyle w:val="ListParagraph"/>
        <w:numPr>
          <w:ilvl w:val="0"/>
          <w:numId w:val="65"/>
        </w:numPr>
      </w:pPr>
      <w:r w:rsidRPr="005C036C">
        <w:t>a</w:t>
      </w:r>
      <w:r w:rsidR="00833559" w:rsidRPr="005C036C">
        <w:t>t the trough</w:t>
      </w:r>
    </w:p>
    <w:p w14:paraId="22A0D08E" w14:textId="09506599" w:rsidR="00833559" w:rsidRDefault="0051496C" w:rsidP="00833559">
      <w:pPr>
        <w:pStyle w:val="ListParagraph"/>
        <w:numPr>
          <w:ilvl w:val="0"/>
          <w:numId w:val="65"/>
        </w:numPr>
      </w:pPr>
      <w:r>
        <w:t>d</w:t>
      </w:r>
      <w:r w:rsidR="00833559">
        <w:t>ownswing</w:t>
      </w:r>
    </w:p>
    <w:p w14:paraId="0E6DA00C" w14:textId="60541655" w:rsidR="00833559" w:rsidRDefault="0051496C" w:rsidP="00833559">
      <w:pPr>
        <w:pStyle w:val="ListParagraph"/>
        <w:numPr>
          <w:ilvl w:val="0"/>
          <w:numId w:val="65"/>
        </w:numPr>
      </w:pPr>
      <w:r>
        <w:t>u</w:t>
      </w:r>
      <w:r w:rsidR="00833559">
        <w:t>pswing</w:t>
      </w:r>
    </w:p>
    <w:p w14:paraId="67BAEA83" w14:textId="77777777" w:rsidR="00833559" w:rsidRDefault="00833559" w:rsidP="00634C70"/>
    <w:p w14:paraId="0813A654" w14:textId="6B13AAC8" w:rsidR="007C30A0" w:rsidRPr="00E15919" w:rsidRDefault="007C30A0" w:rsidP="006A2AE1">
      <w:pPr>
        <w:pStyle w:val="ListParagraph"/>
        <w:ind w:left="360"/>
        <w:rPr>
          <w:color w:val="FF0000"/>
        </w:rPr>
      </w:pPr>
    </w:p>
    <w:sectPr w:rsidR="007C30A0" w:rsidRPr="00E15919" w:rsidSect="004C0132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0B6F1" w14:textId="77777777" w:rsidR="00A4235C" w:rsidRDefault="00A4235C" w:rsidP="006870C7">
      <w:r>
        <w:separator/>
      </w:r>
    </w:p>
  </w:endnote>
  <w:endnote w:type="continuationSeparator" w:id="0">
    <w:p w14:paraId="09832DA7" w14:textId="77777777" w:rsidR="00A4235C" w:rsidRDefault="00A4235C" w:rsidP="0068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F8AD6" w14:textId="77777777" w:rsidR="006870C7" w:rsidRDefault="006870C7" w:rsidP="006870C7">
    <w:pPr>
      <w:pStyle w:val="Footer"/>
      <w:jc w:val="center"/>
    </w:pPr>
    <w:r>
      <w:t>This document is for QETA members only.</w:t>
    </w:r>
  </w:p>
  <w:p w14:paraId="42EED649" w14:textId="7245E968" w:rsidR="006870C7" w:rsidRDefault="006870C7" w:rsidP="006870C7">
    <w:pPr>
      <w:pStyle w:val="Footer"/>
      <w:jc w:val="center"/>
    </w:pPr>
    <w:r>
      <w:t>It is not to be copied or forwarded to any non-member.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B3B9F" w14:textId="77777777" w:rsidR="00A4235C" w:rsidRDefault="00A4235C" w:rsidP="006870C7">
      <w:r>
        <w:separator/>
      </w:r>
    </w:p>
  </w:footnote>
  <w:footnote w:type="continuationSeparator" w:id="0">
    <w:p w14:paraId="7E2E3E29" w14:textId="77777777" w:rsidR="00A4235C" w:rsidRDefault="00A4235C" w:rsidP="00687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6F36"/>
    <w:multiLevelType w:val="hybridMultilevel"/>
    <w:tmpl w:val="FFDC29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35F67"/>
    <w:multiLevelType w:val="hybridMultilevel"/>
    <w:tmpl w:val="C3A8949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75857"/>
    <w:multiLevelType w:val="hybridMultilevel"/>
    <w:tmpl w:val="0018E64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B4ABF"/>
    <w:multiLevelType w:val="hybridMultilevel"/>
    <w:tmpl w:val="272E572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9500B"/>
    <w:multiLevelType w:val="hybridMultilevel"/>
    <w:tmpl w:val="3C7A874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C2AFC"/>
    <w:multiLevelType w:val="multilevel"/>
    <w:tmpl w:val="99143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C77262"/>
    <w:multiLevelType w:val="hybridMultilevel"/>
    <w:tmpl w:val="957C390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9C3600"/>
    <w:multiLevelType w:val="hybridMultilevel"/>
    <w:tmpl w:val="99C459D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40DC4"/>
    <w:multiLevelType w:val="hybridMultilevel"/>
    <w:tmpl w:val="B6183FD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B55A6"/>
    <w:multiLevelType w:val="hybridMultilevel"/>
    <w:tmpl w:val="04F0D00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545D89"/>
    <w:multiLevelType w:val="hybridMultilevel"/>
    <w:tmpl w:val="14CAECC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E46EE"/>
    <w:multiLevelType w:val="hybridMultilevel"/>
    <w:tmpl w:val="2E1EC24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D3C42"/>
    <w:multiLevelType w:val="hybridMultilevel"/>
    <w:tmpl w:val="A52AE7F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C1E8B"/>
    <w:multiLevelType w:val="hybridMultilevel"/>
    <w:tmpl w:val="E11A62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EB3F25"/>
    <w:multiLevelType w:val="hybridMultilevel"/>
    <w:tmpl w:val="92A66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C434E1"/>
    <w:multiLevelType w:val="hybridMultilevel"/>
    <w:tmpl w:val="6E68FBC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D072CB"/>
    <w:multiLevelType w:val="hybridMultilevel"/>
    <w:tmpl w:val="41281DC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DE13C0"/>
    <w:multiLevelType w:val="hybridMultilevel"/>
    <w:tmpl w:val="8FAEAF8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8E6A40"/>
    <w:multiLevelType w:val="hybridMultilevel"/>
    <w:tmpl w:val="0F5CC16E"/>
    <w:lvl w:ilvl="0" w:tplc="52D4208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1AA9783C"/>
    <w:multiLevelType w:val="hybridMultilevel"/>
    <w:tmpl w:val="5656BA0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C95050"/>
    <w:multiLevelType w:val="hybridMultilevel"/>
    <w:tmpl w:val="2B9AF6C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B3682B"/>
    <w:multiLevelType w:val="hybridMultilevel"/>
    <w:tmpl w:val="EED62A3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FA7676"/>
    <w:multiLevelType w:val="hybridMultilevel"/>
    <w:tmpl w:val="47FAD3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5359E9"/>
    <w:multiLevelType w:val="hybridMultilevel"/>
    <w:tmpl w:val="235C048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626652"/>
    <w:multiLevelType w:val="hybridMultilevel"/>
    <w:tmpl w:val="A81A6AF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911B7"/>
    <w:multiLevelType w:val="hybridMultilevel"/>
    <w:tmpl w:val="CA70E8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1E2942"/>
    <w:multiLevelType w:val="hybridMultilevel"/>
    <w:tmpl w:val="863E932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CA0864"/>
    <w:multiLevelType w:val="hybridMultilevel"/>
    <w:tmpl w:val="EF148196"/>
    <w:lvl w:ilvl="0" w:tplc="FFFFFFFF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2B453C05"/>
    <w:multiLevelType w:val="hybridMultilevel"/>
    <w:tmpl w:val="4E347FB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5158FD"/>
    <w:multiLevelType w:val="hybridMultilevel"/>
    <w:tmpl w:val="BDA63A1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604DF2"/>
    <w:multiLevelType w:val="hybridMultilevel"/>
    <w:tmpl w:val="6762AC7A"/>
    <w:lvl w:ilvl="0" w:tplc="08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794CF8"/>
    <w:multiLevelType w:val="hybridMultilevel"/>
    <w:tmpl w:val="92A6616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90752E"/>
    <w:multiLevelType w:val="hybridMultilevel"/>
    <w:tmpl w:val="931E619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F633A0"/>
    <w:multiLevelType w:val="hybridMultilevel"/>
    <w:tmpl w:val="99C459D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055865"/>
    <w:multiLevelType w:val="hybridMultilevel"/>
    <w:tmpl w:val="6FA6C17E"/>
    <w:lvl w:ilvl="0" w:tplc="08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180685"/>
    <w:multiLevelType w:val="hybridMultilevel"/>
    <w:tmpl w:val="5D22757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F9234A"/>
    <w:multiLevelType w:val="hybridMultilevel"/>
    <w:tmpl w:val="0C600F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822DCA"/>
    <w:multiLevelType w:val="hybridMultilevel"/>
    <w:tmpl w:val="2E1EC24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D40234"/>
    <w:multiLevelType w:val="hybridMultilevel"/>
    <w:tmpl w:val="559A8D6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76706E"/>
    <w:multiLevelType w:val="hybridMultilevel"/>
    <w:tmpl w:val="A70048E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8C4FCB"/>
    <w:multiLevelType w:val="hybridMultilevel"/>
    <w:tmpl w:val="BE90257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B43DAF"/>
    <w:multiLevelType w:val="hybridMultilevel"/>
    <w:tmpl w:val="1F74F6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281C39"/>
    <w:multiLevelType w:val="hybridMultilevel"/>
    <w:tmpl w:val="B458220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EE5344"/>
    <w:multiLevelType w:val="hybridMultilevel"/>
    <w:tmpl w:val="B6183FD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4B0B29"/>
    <w:multiLevelType w:val="hybridMultilevel"/>
    <w:tmpl w:val="207C796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8C2ED7"/>
    <w:multiLevelType w:val="hybridMultilevel"/>
    <w:tmpl w:val="03F0862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293456"/>
    <w:multiLevelType w:val="hybridMultilevel"/>
    <w:tmpl w:val="ECC00D48"/>
    <w:lvl w:ilvl="0" w:tplc="19AEAE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 w15:restartNumberingAfterBreak="0">
    <w:nsid w:val="4CAB0668"/>
    <w:multiLevelType w:val="hybridMultilevel"/>
    <w:tmpl w:val="7ABE3F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BA2393"/>
    <w:multiLevelType w:val="hybridMultilevel"/>
    <w:tmpl w:val="00200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5A73A70"/>
    <w:multiLevelType w:val="hybridMultilevel"/>
    <w:tmpl w:val="E0BE9AE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DB773E"/>
    <w:multiLevelType w:val="hybridMultilevel"/>
    <w:tmpl w:val="EF148196"/>
    <w:lvl w:ilvl="0" w:tplc="F954C0C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1" w15:restartNumberingAfterBreak="0">
    <w:nsid w:val="56B93238"/>
    <w:multiLevelType w:val="hybridMultilevel"/>
    <w:tmpl w:val="E184146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F43E36"/>
    <w:multiLevelType w:val="hybridMultilevel"/>
    <w:tmpl w:val="957C390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CC090D"/>
    <w:multiLevelType w:val="hybridMultilevel"/>
    <w:tmpl w:val="C3A8949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8D4624"/>
    <w:multiLevelType w:val="hybridMultilevel"/>
    <w:tmpl w:val="CF1E6C9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D22A89"/>
    <w:multiLevelType w:val="hybridMultilevel"/>
    <w:tmpl w:val="2B2A35F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045039"/>
    <w:multiLevelType w:val="hybridMultilevel"/>
    <w:tmpl w:val="976479D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D10E93"/>
    <w:multiLevelType w:val="hybridMultilevel"/>
    <w:tmpl w:val="C0DE893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DF4E45"/>
    <w:multiLevelType w:val="hybridMultilevel"/>
    <w:tmpl w:val="AFA4AF96"/>
    <w:lvl w:ilvl="0" w:tplc="0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CA5D54"/>
    <w:multiLevelType w:val="hybridMultilevel"/>
    <w:tmpl w:val="03F0862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DA5C0B"/>
    <w:multiLevelType w:val="hybridMultilevel"/>
    <w:tmpl w:val="89761D5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F95CD6"/>
    <w:multiLevelType w:val="hybridMultilevel"/>
    <w:tmpl w:val="D24C2DC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4C50BA"/>
    <w:multiLevelType w:val="hybridMultilevel"/>
    <w:tmpl w:val="B9AECA6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A3412E"/>
    <w:multiLevelType w:val="multilevel"/>
    <w:tmpl w:val="A94404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28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28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2B728E0"/>
    <w:multiLevelType w:val="hybridMultilevel"/>
    <w:tmpl w:val="3E2C8B3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F11146"/>
    <w:multiLevelType w:val="hybridMultilevel"/>
    <w:tmpl w:val="CF1E6C9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160412"/>
    <w:multiLevelType w:val="hybridMultilevel"/>
    <w:tmpl w:val="976479D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5B6E45"/>
    <w:multiLevelType w:val="hybridMultilevel"/>
    <w:tmpl w:val="92FA2CB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E70DA0"/>
    <w:multiLevelType w:val="hybridMultilevel"/>
    <w:tmpl w:val="EF041C4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458953">
    <w:abstractNumId w:val="55"/>
  </w:num>
  <w:num w:numId="2" w16cid:durableId="2099254951">
    <w:abstractNumId w:val="26"/>
  </w:num>
  <w:num w:numId="3" w16cid:durableId="502934526">
    <w:abstractNumId w:val="62"/>
  </w:num>
  <w:num w:numId="4" w16cid:durableId="1082336180">
    <w:abstractNumId w:val="8"/>
  </w:num>
  <w:num w:numId="5" w16cid:durableId="1168867040">
    <w:abstractNumId w:val="38"/>
  </w:num>
  <w:num w:numId="6" w16cid:durableId="477848470">
    <w:abstractNumId w:val="66"/>
  </w:num>
  <w:num w:numId="7" w16cid:durableId="1753236179">
    <w:abstractNumId w:val="17"/>
  </w:num>
  <w:num w:numId="8" w16cid:durableId="1641687107">
    <w:abstractNumId w:val="12"/>
  </w:num>
  <w:num w:numId="9" w16cid:durableId="1913546111">
    <w:abstractNumId w:val="20"/>
  </w:num>
  <w:num w:numId="10" w16cid:durableId="1200168060">
    <w:abstractNumId w:val="50"/>
  </w:num>
  <w:num w:numId="11" w16cid:durableId="1866863796">
    <w:abstractNumId w:val="0"/>
  </w:num>
  <w:num w:numId="12" w16cid:durableId="1105806526">
    <w:abstractNumId w:val="53"/>
  </w:num>
  <w:num w:numId="13" w16cid:durableId="837035149">
    <w:abstractNumId w:val="61"/>
  </w:num>
  <w:num w:numId="14" w16cid:durableId="2107070828">
    <w:abstractNumId w:val="6"/>
  </w:num>
  <w:num w:numId="15" w16cid:durableId="2035690476">
    <w:abstractNumId w:val="18"/>
  </w:num>
  <w:num w:numId="16" w16cid:durableId="1512598034">
    <w:abstractNumId w:val="44"/>
  </w:num>
  <w:num w:numId="17" w16cid:durableId="1524393172">
    <w:abstractNumId w:val="68"/>
  </w:num>
  <w:num w:numId="18" w16cid:durableId="1722169708">
    <w:abstractNumId w:val="16"/>
  </w:num>
  <w:num w:numId="19" w16cid:durableId="585261190">
    <w:abstractNumId w:val="15"/>
  </w:num>
  <w:num w:numId="20" w16cid:durableId="1091655756">
    <w:abstractNumId w:val="4"/>
  </w:num>
  <w:num w:numId="21" w16cid:durableId="1775243002">
    <w:abstractNumId w:val="60"/>
  </w:num>
  <w:num w:numId="22" w16cid:durableId="434862065">
    <w:abstractNumId w:val="35"/>
  </w:num>
  <w:num w:numId="23" w16cid:durableId="80106651">
    <w:abstractNumId w:val="9"/>
  </w:num>
  <w:num w:numId="24" w16cid:durableId="1656764749">
    <w:abstractNumId w:val="51"/>
  </w:num>
  <w:num w:numId="25" w16cid:durableId="1918663847">
    <w:abstractNumId w:val="42"/>
  </w:num>
  <w:num w:numId="26" w16cid:durableId="1797488404">
    <w:abstractNumId w:val="59"/>
  </w:num>
  <w:num w:numId="27" w16cid:durableId="1142700811">
    <w:abstractNumId w:val="67"/>
  </w:num>
  <w:num w:numId="28" w16cid:durableId="1590693799">
    <w:abstractNumId w:val="64"/>
  </w:num>
  <w:num w:numId="29" w16cid:durableId="716441367">
    <w:abstractNumId w:val="28"/>
  </w:num>
  <w:num w:numId="30" w16cid:durableId="942420446">
    <w:abstractNumId w:val="5"/>
  </w:num>
  <w:num w:numId="31" w16cid:durableId="1797260415">
    <w:abstractNumId w:val="47"/>
  </w:num>
  <w:num w:numId="32" w16cid:durableId="798449022">
    <w:abstractNumId w:val="65"/>
  </w:num>
  <w:num w:numId="33" w16cid:durableId="19161702">
    <w:abstractNumId w:val="34"/>
  </w:num>
  <w:num w:numId="34" w16cid:durableId="624039946">
    <w:abstractNumId w:val="21"/>
  </w:num>
  <w:num w:numId="35" w16cid:durableId="1770272773">
    <w:abstractNumId w:val="32"/>
  </w:num>
  <w:num w:numId="36" w16cid:durableId="221329373">
    <w:abstractNumId w:val="58"/>
  </w:num>
  <w:num w:numId="37" w16cid:durableId="736631940">
    <w:abstractNumId w:val="30"/>
  </w:num>
  <w:num w:numId="38" w16cid:durableId="1360349949">
    <w:abstractNumId w:val="13"/>
  </w:num>
  <w:num w:numId="39" w16cid:durableId="377123777">
    <w:abstractNumId w:val="43"/>
  </w:num>
  <w:num w:numId="40" w16cid:durableId="1774126960">
    <w:abstractNumId w:val="56"/>
  </w:num>
  <w:num w:numId="41" w16cid:durableId="917399670">
    <w:abstractNumId w:val="1"/>
  </w:num>
  <w:num w:numId="42" w16cid:durableId="556402870">
    <w:abstractNumId w:val="27"/>
  </w:num>
  <w:num w:numId="43" w16cid:durableId="1568301752">
    <w:abstractNumId w:val="52"/>
  </w:num>
  <w:num w:numId="44" w16cid:durableId="482503049">
    <w:abstractNumId w:val="45"/>
  </w:num>
  <w:num w:numId="45" w16cid:durableId="656767721">
    <w:abstractNumId w:val="54"/>
  </w:num>
  <w:num w:numId="46" w16cid:durableId="1238906281">
    <w:abstractNumId w:val="2"/>
  </w:num>
  <w:num w:numId="47" w16cid:durableId="1556308822">
    <w:abstractNumId w:val="3"/>
  </w:num>
  <w:num w:numId="48" w16cid:durableId="381175265">
    <w:abstractNumId w:val="19"/>
  </w:num>
  <w:num w:numId="49" w16cid:durableId="155343687">
    <w:abstractNumId w:val="41"/>
  </w:num>
  <w:num w:numId="50" w16cid:durableId="88239263">
    <w:abstractNumId w:val="25"/>
  </w:num>
  <w:num w:numId="51" w16cid:durableId="1832679519">
    <w:abstractNumId w:val="36"/>
  </w:num>
  <w:num w:numId="52" w16cid:durableId="844705315">
    <w:abstractNumId w:val="31"/>
  </w:num>
  <w:num w:numId="53" w16cid:durableId="861355820">
    <w:abstractNumId w:val="63"/>
  </w:num>
  <w:num w:numId="54" w16cid:durableId="833302613">
    <w:abstractNumId w:val="10"/>
  </w:num>
  <w:num w:numId="55" w16cid:durableId="1522163415">
    <w:abstractNumId w:val="49"/>
  </w:num>
  <w:num w:numId="56" w16cid:durableId="521629074">
    <w:abstractNumId w:val="24"/>
  </w:num>
  <w:num w:numId="57" w16cid:durableId="1020005908">
    <w:abstractNumId w:val="22"/>
  </w:num>
  <w:num w:numId="58" w16cid:durableId="1167675716">
    <w:abstractNumId w:val="46"/>
  </w:num>
  <w:num w:numId="59" w16cid:durableId="1603611483">
    <w:abstractNumId w:val="7"/>
  </w:num>
  <w:num w:numId="60" w16cid:durableId="1898007710">
    <w:abstractNumId w:val="40"/>
  </w:num>
  <w:num w:numId="61" w16cid:durableId="333344430">
    <w:abstractNumId w:val="23"/>
  </w:num>
  <w:num w:numId="62" w16cid:durableId="1385057528">
    <w:abstractNumId w:val="39"/>
  </w:num>
  <w:num w:numId="63" w16cid:durableId="375546304">
    <w:abstractNumId w:val="11"/>
  </w:num>
  <w:num w:numId="64" w16cid:durableId="1155410470">
    <w:abstractNumId w:val="57"/>
  </w:num>
  <w:num w:numId="65" w16cid:durableId="763188095">
    <w:abstractNumId w:val="29"/>
  </w:num>
  <w:num w:numId="66" w16cid:durableId="932126421">
    <w:abstractNumId w:val="14"/>
  </w:num>
  <w:num w:numId="67" w16cid:durableId="1191182338">
    <w:abstractNumId w:val="33"/>
  </w:num>
  <w:num w:numId="68" w16cid:durableId="1309900655">
    <w:abstractNumId w:val="37"/>
  </w:num>
  <w:num w:numId="69" w16cid:durableId="1586301817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13"/>
    <w:rsid w:val="00007A62"/>
    <w:rsid w:val="00007D7B"/>
    <w:rsid w:val="00013DCC"/>
    <w:rsid w:val="00021FB6"/>
    <w:rsid w:val="00045C71"/>
    <w:rsid w:val="00067335"/>
    <w:rsid w:val="00083F59"/>
    <w:rsid w:val="00084B5C"/>
    <w:rsid w:val="000A4D03"/>
    <w:rsid w:val="000C6571"/>
    <w:rsid w:val="000E4BE6"/>
    <w:rsid w:val="000F239F"/>
    <w:rsid w:val="001A2016"/>
    <w:rsid w:val="001A75E7"/>
    <w:rsid w:val="001F2EE5"/>
    <w:rsid w:val="001F4C25"/>
    <w:rsid w:val="002064D6"/>
    <w:rsid w:val="00210D25"/>
    <w:rsid w:val="0024201A"/>
    <w:rsid w:val="00266754"/>
    <w:rsid w:val="002A2F7B"/>
    <w:rsid w:val="002A732E"/>
    <w:rsid w:val="002A7AFA"/>
    <w:rsid w:val="002C5867"/>
    <w:rsid w:val="002E35A2"/>
    <w:rsid w:val="002E4422"/>
    <w:rsid w:val="00311920"/>
    <w:rsid w:val="00311EF5"/>
    <w:rsid w:val="003320D8"/>
    <w:rsid w:val="00354EA7"/>
    <w:rsid w:val="003714DD"/>
    <w:rsid w:val="00376D7B"/>
    <w:rsid w:val="003836B0"/>
    <w:rsid w:val="003939B0"/>
    <w:rsid w:val="003D1724"/>
    <w:rsid w:val="003F0172"/>
    <w:rsid w:val="003F38FD"/>
    <w:rsid w:val="004018CE"/>
    <w:rsid w:val="004049E7"/>
    <w:rsid w:val="0042186C"/>
    <w:rsid w:val="00425323"/>
    <w:rsid w:val="00452F17"/>
    <w:rsid w:val="00453679"/>
    <w:rsid w:val="00457581"/>
    <w:rsid w:val="00457E9E"/>
    <w:rsid w:val="004625A9"/>
    <w:rsid w:val="004908BB"/>
    <w:rsid w:val="00491868"/>
    <w:rsid w:val="00496CF5"/>
    <w:rsid w:val="004B1AB8"/>
    <w:rsid w:val="004B25F8"/>
    <w:rsid w:val="004C0132"/>
    <w:rsid w:val="004C162A"/>
    <w:rsid w:val="004C55F6"/>
    <w:rsid w:val="004D0C69"/>
    <w:rsid w:val="004E5BE5"/>
    <w:rsid w:val="004E7866"/>
    <w:rsid w:val="00511587"/>
    <w:rsid w:val="0051496C"/>
    <w:rsid w:val="005305B9"/>
    <w:rsid w:val="00531E09"/>
    <w:rsid w:val="005742FC"/>
    <w:rsid w:val="00577B24"/>
    <w:rsid w:val="005912D3"/>
    <w:rsid w:val="005A1039"/>
    <w:rsid w:val="005B2AC5"/>
    <w:rsid w:val="005C036C"/>
    <w:rsid w:val="005C7133"/>
    <w:rsid w:val="005C769B"/>
    <w:rsid w:val="005E0877"/>
    <w:rsid w:val="005F6022"/>
    <w:rsid w:val="006259D2"/>
    <w:rsid w:val="00634C70"/>
    <w:rsid w:val="0064186B"/>
    <w:rsid w:val="00673187"/>
    <w:rsid w:val="006732F4"/>
    <w:rsid w:val="006870C7"/>
    <w:rsid w:val="006A2AE1"/>
    <w:rsid w:val="006C6DD7"/>
    <w:rsid w:val="006D5FD0"/>
    <w:rsid w:val="006F69CE"/>
    <w:rsid w:val="007540E0"/>
    <w:rsid w:val="00760BB0"/>
    <w:rsid w:val="00775D56"/>
    <w:rsid w:val="00784117"/>
    <w:rsid w:val="0078751D"/>
    <w:rsid w:val="007B1D34"/>
    <w:rsid w:val="007C30A0"/>
    <w:rsid w:val="007C396F"/>
    <w:rsid w:val="008069EC"/>
    <w:rsid w:val="00811D28"/>
    <w:rsid w:val="00833559"/>
    <w:rsid w:val="008376F4"/>
    <w:rsid w:val="008430FF"/>
    <w:rsid w:val="00850F2B"/>
    <w:rsid w:val="008546FD"/>
    <w:rsid w:val="00877BF7"/>
    <w:rsid w:val="008855E1"/>
    <w:rsid w:val="00890CD5"/>
    <w:rsid w:val="008A2027"/>
    <w:rsid w:val="008B210D"/>
    <w:rsid w:val="008B3023"/>
    <w:rsid w:val="008B32A5"/>
    <w:rsid w:val="008B6131"/>
    <w:rsid w:val="008E0701"/>
    <w:rsid w:val="008F03C1"/>
    <w:rsid w:val="008F5687"/>
    <w:rsid w:val="00905EFE"/>
    <w:rsid w:val="00943489"/>
    <w:rsid w:val="00974065"/>
    <w:rsid w:val="00981AD2"/>
    <w:rsid w:val="00987C44"/>
    <w:rsid w:val="0099706F"/>
    <w:rsid w:val="009B3E3E"/>
    <w:rsid w:val="009E25EF"/>
    <w:rsid w:val="009E5C69"/>
    <w:rsid w:val="009E7DC1"/>
    <w:rsid w:val="00A02D36"/>
    <w:rsid w:val="00A11DF2"/>
    <w:rsid w:val="00A265DD"/>
    <w:rsid w:val="00A4235C"/>
    <w:rsid w:val="00A44613"/>
    <w:rsid w:val="00A629BE"/>
    <w:rsid w:val="00AA06FA"/>
    <w:rsid w:val="00AB2DA4"/>
    <w:rsid w:val="00AB4F95"/>
    <w:rsid w:val="00AB5D7C"/>
    <w:rsid w:val="00AD7F53"/>
    <w:rsid w:val="00B00CA4"/>
    <w:rsid w:val="00B12B97"/>
    <w:rsid w:val="00B20ED0"/>
    <w:rsid w:val="00B31488"/>
    <w:rsid w:val="00B546B1"/>
    <w:rsid w:val="00B5549C"/>
    <w:rsid w:val="00B679BC"/>
    <w:rsid w:val="00B705A8"/>
    <w:rsid w:val="00B94328"/>
    <w:rsid w:val="00BA24F5"/>
    <w:rsid w:val="00BB3693"/>
    <w:rsid w:val="00BC7DE8"/>
    <w:rsid w:val="00BD2AC2"/>
    <w:rsid w:val="00BF3527"/>
    <w:rsid w:val="00C3040B"/>
    <w:rsid w:val="00C369BA"/>
    <w:rsid w:val="00C46048"/>
    <w:rsid w:val="00C768F7"/>
    <w:rsid w:val="00C85270"/>
    <w:rsid w:val="00CA4003"/>
    <w:rsid w:val="00CC59A3"/>
    <w:rsid w:val="00CE1C19"/>
    <w:rsid w:val="00CE5D4F"/>
    <w:rsid w:val="00D0060C"/>
    <w:rsid w:val="00D14AED"/>
    <w:rsid w:val="00D26E1C"/>
    <w:rsid w:val="00D33F92"/>
    <w:rsid w:val="00D63874"/>
    <w:rsid w:val="00D80CE5"/>
    <w:rsid w:val="00D95A33"/>
    <w:rsid w:val="00E15919"/>
    <w:rsid w:val="00E24836"/>
    <w:rsid w:val="00E26256"/>
    <w:rsid w:val="00E427FA"/>
    <w:rsid w:val="00E743D5"/>
    <w:rsid w:val="00E752BC"/>
    <w:rsid w:val="00E871FE"/>
    <w:rsid w:val="00E901A2"/>
    <w:rsid w:val="00EA14C8"/>
    <w:rsid w:val="00EC1491"/>
    <w:rsid w:val="00EC20E6"/>
    <w:rsid w:val="00ED63AA"/>
    <w:rsid w:val="00F2401C"/>
    <w:rsid w:val="00F51B5C"/>
    <w:rsid w:val="00F67B59"/>
    <w:rsid w:val="00F80653"/>
    <w:rsid w:val="00F91D81"/>
    <w:rsid w:val="00F93ADB"/>
    <w:rsid w:val="00FC1212"/>
    <w:rsid w:val="00FD1F57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19060"/>
  <w15:chartTrackingRefBased/>
  <w15:docId w15:val="{B60AB88C-27A8-5248-A7F0-1057FD48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613"/>
    <w:pPr>
      <w:ind w:left="720"/>
      <w:contextualSpacing/>
    </w:pPr>
  </w:style>
  <w:style w:type="table" w:styleId="TableGrid">
    <w:name w:val="Table Grid"/>
    <w:basedOn w:val="TableNormal"/>
    <w:uiPriority w:val="39"/>
    <w:rsid w:val="009E5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A400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mcqscol2a">
    <w:name w:val="mcqscol2a"/>
    <w:basedOn w:val="DefaultParagraphFont"/>
    <w:rsid w:val="00CA4003"/>
  </w:style>
  <w:style w:type="character" w:styleId="Strong">
    <w:name w:val="Strong"/>
    <w:basedOn w:val="DefaultParagraphFont"/>
    <w:uiPriority w:val="22"/>
    <w:qFormat/>
    <w:rsid w:val="00CA4003"/>
    <w:rPr>
      <w:b/>
      <w:bCs/>
    </w:rPr>
  </w:style>
  <w:style w:type="paragraph" w:styleId="NoSpacing">
    <w:name w:val="No Spacing"/>
    <w:uiPriority w:val="1"/>
    <w:qFormat/>
    <w:rsid w:val="008B3023"/>
  </w:style>
  <w:style w:type="character" w:customStyle="1" w:styleId="termtext">
    <w:name w:val="termtext"/>
    <w:basedOn w:val="DefaultParagraphFont"/>
    <w:rsid w:val="00905EFE"/>
  </w:style>
  <w:style w:type="table" w:styleId="PlainTable3">
    <w:name w:val="Plain Table 3"/>
    <w:basedOn w:val="TableNormal"/>
    <w:uiPriority w:val="43"/>
    <w:rsid w:val="004C013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870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0C7"/>
  </w:style>
  <w:style w:type="paragraph" w:styleId="Footer">
    <w:name w:val="footer"/>
    <w:basedOn w:val="Normal"/>
    <w:link w:val="FooterChar"/>
    <w:uiPriority w:val="99"/>
    <w:unhideWhenUsed/>
    <w:rsid w:val="006870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5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13T02:57:25.34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daa4be3-f650-4692-881a-64ae220cbceb}" enabled="1" method="Standard" siteId="{5a7cc8ab-a4dc-4f9b-bf60-66714049ad6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NABANIDHAM, Parameswari (pnaba1)</dc:creator>
  <cp:keywords/>
  <dc:description/>
  <cp:lastModifiedBy>Christine</cp:lastModifiedBy>
  <cp:revision>3</cp:revision>
  <dcterms:created xsi:type="dcterms:W3CDTF">2024-06-18T10:16:00Z</dcterms:created>
  <dcterms:modified xsi:type="dcterms:W3CDTF">2024-06-18T10:16:00Z</dcterms:modified>
</cp:coreProperties>
</file>